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17" w:rsidRPr="007F30EE" w:rsidRDefault="00F91460">
      <w:pPr>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t>阻燃性能检测</w:t>
      </w:r>
      <w:r w:rsidR="006530ED" w:rsidRPr="007F30EE">
        <w:rPr>
          <w:rFonts w:ascii="方正小标宋_GBK" w:eastAsia="方正小标宋_GBK" w:hAnsi="方正小标宋_GBK" w:cs="方正小标宋_GBK" w:hint="eastAsia"/>
          <w:b/>
          <w:bCs/>
          <w:sz w:val="36"/>
          <w:szCs w:val="36"/>
        </w:rPr>
        <w:t>送检业务办理指南</w:t>
      </w:r>
    </w:p>
    <w:p w:rsidR="00C16B17" w:rsidRDefault="006530ED">
      <w:pPr>
        <w:jc w:val="center"/>
        <w:rPr>
          <w:color w:val="FF0000"/>
          <w:sz w:val="36"/>
          <w:szCs w:val="36"/>
        </w:rPr>
      </w:pPr>
      <w:r>
        <w:rPr>
          <w:rFonts w:hint="eastAsia"/>
          <w:b/>
          <w:bCs/>
          <w:color w:val="000000" w:themeColor="text1"/>
          <w:sz w:val="28"/>
          <w:szCs w:val="28"/>
        </w:rPr>
        <w:t>感谢您选择江苏</w:t>
      </w:r>
      <w:r w:rsidR="00B15E70">
        <w:rPr>
          <w:rFonts w:hint="eastAsia"/>
          <w:b/>
          <w:bCs/>
          <w:color w:val="000000" w:themeColor="text1"/>
          <w:sz w:val="28"/>
          <w:szCs w:val="28"/>
        </w:rPr>
        <w:t>省特防中心</w:t>
      </w:r>
      <w:r>
        <w:rPr>
          <w:rFonts w:hint="eastAsia"/>
          <w:b/>
          <w:bCs/>
          <w:color w:val="000000" w:themeColor="text1"/>
          <w:sz w:val="28"/>
          <w:szCs w:val="28"/>
        </w:rPr>
        <w:t>，请按照以下步骤操作，轻松拿到检测报告。</w:t>
      </w:r>
    </w:p>
    <w:p w:rsidR="00C16B17" w:rsidRPr="004653E3" w:rsidRDefault="0050151A">
      <w:pPr>
        <w:rPr>
          <w:bCs/>
          <w:color w:val="0070C0"/>
          <w:sz w:val="28"/>
          <w:szCs w:val="28"/>
        </w:rPr>
      </w:pPr>
      <w:r>
        <w:rPr>
          <w:rFonts w:hint="eastAsia"/>
          <w:bCs/>
          <w:color w:val="0070C0"/>
          <w:sz w:val="28"/>
          <w:szCs w:val="28"/>
        </w:rPr>
        <w:t>阻燃性能检测项目所需样品数量和费用</w:t>
      </w:r>
    </w:p>
    <w:p w:rsidR="00C16B17" w:rsidRPr="00B15E70" w:rsidRDefault="00F91460" w:rsidP="00B15E70">
      <w:pPr>
        <w:rPr>
          <w:sz w:val="28"/>
          <w:szCs w:val="28"/>
        </w:rPr>
      </w:pPr>
      <w:r>
        <w:rPr>
          <w:noProof/>
          <w:sz w:val="28"/>
          <w:szCs w:val="28"/>
        </w:rPr>
        <w:drawing>
          <wp:inline distT="0" distB="0" distL="0" distR="0">
            <wp:extent cx="5731510" cy="635546"/>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31510" cy="635546"/>
                    </a:xfrm>
                    <a:prstGeom prst="rect">
                      <a:avLst/>
                    </a:prstGeom>
                    <a:noFill/>
                    <a:ln w="9525">
                      <a:noFill/>
                      <a:miter lim="800000"/>
                      <a:headEnd/>
                      <a:tailEnd/>
                    </a:ln>
                  </pic:spPr>
                </pic:pic>
              </a:graphicData>
            </a:graphic>
          </wp:inline>
        </w:drawing>
      </w:r>
    </w:p>
    <w:p w:rsidR="00C16B17" w:rsidRDefault="006530ED">
      <w:pPr>
        <w:rPr>
          <w:rFonts w:ascii="方正小标宋_GBK" w:eastAsia="方正小标宋_GBK" w:hAnsi="方正小标宋_GBK" w:cs="方正小标宋_GBK"/>
          <w:b/>
          <w:bCs/>
          <w:color w:val="FF0000"/>
          <w:sz w:val="28"/>
          <w:szCs w:val="28"/>
        </w:rPr>
      </w:pPr>
      <w:r>
        <w:rPr>
          <w:rFonts w:ascii="方正小标宋_GBK" w:eastAsia="方正小标宋_GBK" w:hAnsi="方正小标宋_GBK" w:cs="方正小标宋_GBK" w:hint="eastAsia"/>
          <w:b/>
          <w:bCs/>
          <w:color w:val="FF0000"/>
          <w:sz w:val="28"/>
          <w:szCs w:val="28"/>
        </w:rPr>
        <w:t>第</w:t>
      </w:r>
      <w:r w:rsidR="0050151A">
        <w:rPr>
          <w:rFonts w:ascii="方正小标宋_GBK" w:eastAsia="方正小标宋_GBK" w:hAnsi="方正小标宋_GBK" w:cs="方正小标宋_GBK" w:hint="eastAsia"/>
          <w:b/>
          <w:bCs/>
          <w:color w:val="FF0000"/>
          <w:sz w:val="28"/>
          <w:szCs w:val="28"/>
        </w:rPr>
        <w:t>一</w:t>
      </w:r>
      <w:r>
        <w:rPr>
          <w:rFonts w:ascii="方正小标宋_GBK" w:eastAsia="方正小标宋_GBK" w:hAnsi="方正小标宋_GBK" w:cs="方正小标宋_GBK" w:hint="eastAsia"/>
          <w:b/>
          <w:bCs/>
          <w:color w:val="FF0000"/>
          <w:sz w:val="28"/>
          <w:szCs w:val="28"/>
        </w:rPr>
        <w:t>步：选择业务办理方式（现场办理或邮寄办理）</w:t>
      </w:r>
    </w:p>
    <w:p w:rsidR="00C16B17" w:rsidRDefault="006530ED">
      <w:pPr>
        <w:numPr>
          <w:ilvl w:val="0"/>
          <w:numId w:val="1"/>
        </w:numPr>
        <w:rPr>
          <w:color w:val="0070C0"/>
          <w:sz w:val="28"/>
          <w:szCs w:val="28"/>
        </w:rPr>
      </w:pPr>
      <w:r>
        <w:rPr>
          <w:rFonts w:hint="eastAsia"/>
          <w:color w:val="0070C0"/>
          <w:sz w:val="28"/>
          <w:szCs w:val="28"/>
        </w:rPr>
        <w:t>现场办理</w:t>
      </w:r>
      <w:r>
        <w:rPr>
          <w:rFonts w:hint="eastAsia"/>
          <w:b/>
          <w:bCs/>
          <w:color w:val="0070C0"/>
          <w:sz w:val="28"/>
          <w:szCs w:val="28"/>
        </w:rPr>
        <w:t>（推荐）</w:t>
      </w:r>
    </w:p>
    <w:p w:rsidR="00C16B17" w:rsidRDefault="006530ED">
      <w:pPr>
        <w:rPr>
          <w:sz w:val="28"/>
          <w:szCs w:val="28"/>
        </w:rPr>
      </w:pPr>
      <w:r>
        <w:rPr>
          <w:rFonts w:hint="eastAsia"/>
          <w:sz w:val="28"/>
          <w:szCs w:val="28"/>
        </w:rPr>
        <w:t>携带样品、加盖公章的营业执照复印件至以下地址办理：</w:t>
      </w:r>
    </w:p>
    <w:p w:rsidR="00C16B17" w:rsidRDefault="006530ED">
      <w:pPr>
        <w:ind w:firstLineChars="300" w:firstLine="843"/>
        <w:rPr>
          <w:b/>
          <w:bCs/>
          <w:sz w:val="28"/>
          <w:szCs w:val="28"/>
        </w:rPr>
      </w:pPr>
      <w:r>
        <w:rPr>
          <w:rFonts w:hint="eastAsia"/>
          <w:b/>
          <w:bCs/>
          <w:sz w:val="28"/>
          <w:szCs w:val="28"/>
        </w:rPr>
        <w:t>江苏省泰州市高港区临港经济园临港大道</w:t>
      </w:r>
      <w:r>
        <w:rPr>
          <w:rFonts w:hint="eastAsia"/>
          <w:b/>
          <w:bCs/>
          <w:sz w:val="28"/>
          <w:szCs w:val="28"/>
        </w:rPr>
        <w:t>166</w:t>
      </w:r>
      <w:r>
        <w:rPr>
          <w:rFonts w:hint="eastAsia"/>
          <w:b/>
          <w:bCs/>
          <w:sz w:val="28"/>
          <w:szCs w:val="28"/>
        </w:rPr>
        <w:t>号</w:t>
      </w:r>
    </w:p>
    <w:p w:rsidR="00C16B17" w:rsidRPr="007F30EE" w:rsidRDefault="006530ED" w:rsidP="007F30EE">
      <w:pPr>
        <w:rPr>
          <w:b/>
          <w:bCs/>
          <w:sz w:val="28"/>
          <w:szCs w:val="28"/>
        </w:rPr>
      </w:pPr>
      <w:r>
        <w:rPr>
          <w:rFonts w:hint="eastAsia"/>
          <w:sz w:val="28"/>
          <w:szCs w:val="28"/>
        </w:rPr>
        <w:t>现场填写委托</w:t>
      </w:r>
      <w:r w:rsidR="007F30EE">
        <w:rPr>
          <w:rFonts w:hint="eastAsia"/>
          <w:sz w:val="28"/>
          <w:szCs w:val="28"/>
        </w:rPr>
        <w:t>检验</w:t>
      </w:r>
      <w:r>
        <w:rPr>
          <w:rFonts w:hint="eastAsia"/>
          <w:sz w:val="28"/>
          <w:szCs w:val="28"/>
        </w:rPr>
        <w:t>合同书</w:t>
      </w:r>
      <w:r w:rsidR="007F30EE" w:rsidRPr="007F30EE">
        <w:rPr>
          <w:rFonts w:hint="eastAsia"/>
          <w:sz w:val="28"/>
          <w:szCs w:val="28"/>
          <w:u w:val="single"/>
        </w:rPr>
        <w:t>（下载附件）</w:t>
      </w:r>
      <w:r>
        <w:rPr>
          <w:rFonts w:hint="eastAsia"/>
          <w:sz w:val="28"/>
          <w:szCs w:val="28"/>
        </w:rPr>
        <w:t>。</w:t>
      </w:r>
    </w:p>
    <w:p w:rsidR="00C16B17" w:rsidRDefault="006530ED">
      <w:pPr>
        <w:numPr>
          <w:ilvl w:val="0"/>
          <w:numId w:val="1"/>
        </w:numPr>
        <w:rPr>
          <w:color w:val="0070C0"/>
          <w:sz w:val="28"/>
          <w:szCs w:val="28"/>
        </w:rPr>
      </w:pPr>
      <w:r>
        <w:rPr>
          <w:rFonts w:hint="eastAsia"/>
          <w:color w:val="0070C0"/>
          <w:sz w:val="28"/>
          <w:szCs w:val="28"/>
        </w:rPr>
        <w:t>邮寄办理</w:t>
      </w:r>
    </w:p>
    <w:p w:rsidR="00C16B17" w:rsidRDefault="006530ED">
      <w:pPr>
        <w:rPr>
          <w:sz w:val="28"/>
          <w:szCs w:val="28"/>
        </w:rPr>
      </w:pPr>
      <w:r>
        <w:rPr>
          <w:rFonts w:hint="eastAsia"/>
          <w:sz w:val="28"/>
          <w:szCs w:val="28"/>
        </w:rPr>
        <w:t>请填写</w:t>
      </w:r>
      <w:r w:rsidR="00B15E70">
        <w:rPr>
          <w:rFonts w:hint="eastAsia"/>
          <w:sz w:val="28"/>
          <w:szCs w:val="28"/>
        </w:rPr>
        <w:t>附件</w:t>
      </w:r>
      <w:r>
        <w:rPr>
          <w:rFonts w:hint="eastAsia"/>
          <w:sz w:val="28"/>
          <w:szCs w:val="28"/>
        </w:rPr>
        <w:t>提供的电子版委托合同书，加盖公章的营业执照复印件</w:t>
      </w:r>
      <w:r>
        <w:rPr>
          <w:rFonts w:hint="eastAsia"/>
          <w:b/>
          <w:bCs/>
          <w:color w:val="FF0000"/>
          <w:sz w:val="28"/>
          <w:szCs w:val="28"/>
        </w:rPr>
        <w:t>邮寄</w:t>
      </w:r>
      <w:r>
        <w:rPr>
          <w:rFonts w:hint="eastAsia"/>
          <w:sz w:val="28"/>
          <w:szCs w:val="28"/>
        </w:rPr>
        <w:t>至：</w:t>
      </w:r>
    </w:p>
    <w:p w:rsidR="00C16B17" w:rsidRDefault="006530ED">
      <w:pPr>
        <w:ind w:leftChars="267" w:left="842" w:hangingChars="100" w:hanging="281"/>
        <w:rPr>
          <w:sz w:val="28"/>
          <w:szCs w:val="28"/>
        </w:rPr>
      </w:pPr>
      <w:r>
        <w:rPr>
          <w:rFonts w:hint="eastAsia"/>
          <w:b/>
          <w:bCs/>
          <w:sz w:val="28"/>
          <w:szCs w:val="28"/>
        </w:rPr>
        <w:t>江苏省泰州市高港区临港经济园临港大道</w:t>
      </w:r>
      <w:r>
        <w:rPr>
          <w:rFonts w:hint="eastAsia"/>
          <w:b/>
          <w:bCs/>
          <w:sz w:val="28"/>
          <w:szCs w:val="28"/>
        </w:rPr>
        <w:t>166</w:t>
      </w:r>
      <w:r>
        <w:rPr>
          <w:rFonts w:hint="eastAsia"/>
          <w:b/>
          <w:bCs/>
          <w:sz w:val="28"/>
          <w:szCs w:val="28"/>
        </w:rPr>
        <w:t>号</w:t>
      </w:r>
      <w:r>
        <w:rPr>
          <w:rFonts w:hint="eastAsia"/>
          <w:sz w:val="28"/>
          <w:szCs w:val="28"/>
        </w:rPr>
        <w:t>，业务部收</w:t>
      </w:r>
    </w:p>
    <w:p w:rsidR="00C16B17" w:rsidRDefault="0050151A">
      <w:pPr>
        <w:ind w:leftChars="266" w:left="839" w:hangingChars="100" w:hanging="280"/>
        <w:rPr>
          <w:sz w:val="28"/>
          <w:szCs w:val="28"/>
        </w:rPr>
      </w:pPr>
      <w:r>
        <w:rPr>
          <w:rFonts w:hint="eastAsia"/>
          <w:sz w:val="28"/>
          <w:szCs w:val="28"/>
        </w:rPr>
        <w:t>电话：</w:t>
      </w:r>
      <w:r w:rsidR="006530ED">
        <w:rPr>
          <w:rFonts w:hint="eastAsia"/>
          <w:sz w:val="28"/>
          <w:szCs w:val="28"/>
        </w:rPr>
        <w:t xml:space="preserve"> 0523-86989959</w:t>
      </w:r>
      <w:r>
        <w:rPr>
          <w:rFonts w:hint="eastAsia"/>
          <w:sz w:val="28"/>
          <w:szCs w:val="28"/>
        </w:rPr>
        <w:t>、</w:t>
      </w:r>
      <w:r>
        <w:rPr>
          <w:rFonts w:hint="eastAsia"/>
          <w:sz w:val="28"/>
          <w:szCs w:val="28"/>
        </w:rPr>
        <w:t>0523-86989909</w:t>
      </w:r>
    </w:p>
    <w:p w:rsidR="00C16B17" w:rsidRDefault="006530ED">
      <w:pPr>
        <w:ind w:firstLineChars="200" w:firstLine="562"/>
        <w:rPr>
          <w:b/>
          <w:bCs/>
          <w:sz w:val="28"/>
          <w:szCs w:val="28"/>
        </w:rPr>
      </w:pPr>
      <w:r>
        <w:rPr>
          <w:rFonts w:hint="eastAsia"/>
          <w:b/>
          <w:bCs/>
          <w:sz w:val="28"/>
          <w:szCs w:val="28"/>
        </w:rPr>
        <w:t>检测周期以排进业务系统开始计算。</w:t>
      </w:r>
    </w:p>
    <w:p w:rsidR="00C16B17" w:rsidRDefault="006530ED">
      <w:pPr>
        <w:rPr>
          <w:rFonts w:ascii="方正小标宋_GBK" w:eastAsia="方正小标宋_GBK" w:hAnsi="方正小标宋_GBK" w:cs="方正小标宋_GBK"/>
          <w:b/>
          <w:bCs/>
          <w:color w:val="FF0000"/>
          <w:sz w:val="28"/>
          <w:szCs w:val="28"/>
        </w:rPr>
      </w:pPr>
      <w:r>
        <w:rPr>
          <w:rFonts w:ascii="方正小标宋_GBK" w:eastAsia="方正小标宋_GBK" w:hAnsi="方正小标宋_GBK" w:cs="方正小标宋_GBK" w:hint="eastAsia"/>
          <w:b/>
          <w:bCs/>
          <w:color w:val="FF0000"/>
          <w:sz w:val="28"/>
          <w:szCs w:val="28"/>
        </w:rPr>
        <w:t>第</w:t>
      </w:r>
      <w:r w:rsidR="0050151A">
        <w:rPr>
          <w:rFonts w:ascii="方正小标宋_GBK" w:eastAsia="方正小标宋_GBK" w:hAnsi="方正小标宋_GBK" w:cs="方正小标宋_GBK" w:hint="eastAsia"/>
          <w:b/>
          <w:bCs/>
          <w:color w:val="FF0000"/>
          <w:sz w:val="28"/>
          <w:szCs w:val="28"/>
        </w:rPr>
        <w:t>二</w:t>
      </w:r>
      <w:r>
        <w:rPr>
          <w:rFonts w:ascii="方正小标宋_GBK" w:eastAsia="方正小标宋_GBK" w:hAnsi="方正小标宋_GBK" w:cs="方正小标宋_GBK" w:hint="eastAsia"/>
          <w:b/>
          <w:bCs/>
          <w:color w:val="FF0000"/>
          <w:sz w:val="28"/>
          <w:szCs w:val="28"/>
        </w:rPr>
        <w:t>步：缴纳检测费</w:t>
      </w:r>
    </w:p>
    <w:p w:rsidR="00C16B17" w:rsidRPr="007F30EE" w:rsidRDefault="006530ED">
      <w:pPr>
        <w:rPr>
          <w:color w:val="0070C0"/>
          <w:sz w:val="28"/>
          <w:szCs w:val="28"/>
        </w:rPr>
      </w:pPr>
      <w:r w:rsidRPr="007F30EE">
        <w:rPr>
          <w:color w:val="0070C0"/>
          <w:sz w:val="28"/>
          <w:szCs w:val="28"/>
        </w:rPr>
        <w:t>汇款信息如下：</w:t>
      </w:r>
    </w:p>
    <w:tbl>
      <w:tblPr>
        <w:tblStyle w:val="a5"/>
        <w:tblW w:w="0" w:type="auto"/>
        <w:tblLook w:val="04A0"/>
      </w:tblPr>
      <w:tblGrid>
        <w:gridCol w:w="6345"/>
      </w:tblGrid>
      <w:tr w:rsidR="007F30EE" w:rsidTr="007F30EE">
        <w:trPr>
          <w:trHeight w:val="1806"/>
        </w:trPr>
        <w:tc>
          <w:tcPr>
            <w:tcW w:w="6345" w:type="dxa"/>
            <w:vAlign w:val="center"/>
          </w:tcPr>
          <w:p w:rsidR="007F30EE" w:rsidRPr="007F30EE" w:rsidRDefault="007F30EE" w:rsidP="007F30EE">
            <w:pPr>
              <w:rPr>
                <w:b/>
                <w:bCs/>
                <w:sz w:val="24"/>
              </w:rPr>
            </w:pPr>
            <w:r w:rsidRPr="007F30EE">
              <w:rPr>
                <w:rFonts w:hint="eastAsia"/>
                <w:b/>
                <w:bCs/>
                <w:sz w:val="24"/>
              </w:rPr>
              <w:t>账户名称：泰州市财政局</w:t>
            </w:r>
            <w:r w:rsidRPr="007F30EE">
              <w:rPr>
                <w:rFonts w:hint="eastAsia"/>
                <w:b/>
                <w:bCs/>
                <w:sz w:val="24"/>
              </w:rPr>
              <w:cr/>
            </w:r>
            <w:r w:rsidRPr="007F30EE">
              <w:rPr>
                <w:rFonts w:hint="eastAsia"/>
                <w:b/>
                <w:bCs/>
                <w:sz w:val="24"/>
              </w:rPr>
              <w:t>开</w:t>
            </w:r>
            <w:r w:rsidRPr="007F30EE">
              <w:rPr>
                <w:rFonts w:hint="eastAsia"/>
                <w:b/>
                <w:bCs/>
                <w:sz w:val="24"/>
              </w:rPr>
              <w:t xml:space="preserve"> </w:t>
            </w:r>
            <w:r w:rsidRPr="007F30EE">
              <w:rPr>
                <w:rFonts w:hint="eastAsia"/>
                <w:b/>
                <w:bCs/>
                <w:sz w:val="24"/>
              </w:rPr>
              <w:t>户</w:t>
            </w:r>
            <w:r w:rsidRPr="007F30EE">
              <w:rPr>
                <w:rFonts w:hint="eastAsia"/>
                <w:b/>
                <w:bCs/>
                <w:sz w:val="24"/>
              </w:rPr>
              <w:t xml:space="preserve"> </w:t>
            </w:r>
            <w:r w:rsidRPr="007F30EE">
              <w:rPr>
                <w:rFonts w:hint="eastAsia"/>
                <w:b/>
                <w:bCs/>
                <w:sz w:val="24"/>
              </w:rPr>
              <w:t>行：中国工商银行股份有限公司泰州凤凰支行</w:t>
            </w:r>
            <w:r w:rsidRPr="007F30EE">
              <w:rPr>
                <w:rFonts w:hint="eastAsia"/>
                <w:b/>
                <w:bCs/>
                <w:sz w:val="24"/>
              </w:rPr>
              <w:cr/>
            </w:r>
            <w:r w:rsidRPr="007F30EE">
              <w:rPr>
                <w:rFonts w:hint="eastAsia"/>
                <w:b/>
                <w:bCs/>
                <w:sz w:val="24"/>
              </w:rPr>
              <w:t>行</w:t>
            </w:r>
            <w:r w:rsidRPr="007F30EE">
              <w:rPr>
                <w:rFonts w:hint="eastAsia"/>
                <w:b/>
                <w:bCs/>
                <w:sz w:val="24"/>
              </w:rPr>
              <w:t xml:space="preserve">    </w:t>
            </w:r>
            <w:r w:rsidRPr="007F30EE">
              <w:rPr>
                <w:rFonts w:hint="eastAsia"/>
                <w:b/>
                <w:bCs/>
                <w:sz w:val="24"/>
              </w:rPr>
              <w:t>号：</w:t>
            </w:r>
            <w:r w:rsidRPr="007F30EE">
              <w:rPr>
                <w:rFonts w:hint="eastAsia"/>
                <w:b/>
                <w:bCs/>
                <w:sz w:val="24"/>
              </w:rPr>
              <w:t>102312802861</w:t>
            </w:r>
            <w:r w:rsidRPr="007F30EE">
              <w:rPr>
                <w:rFonts w:hint="eastAsia"/>
                <w:b/>
                <w:bCs/>
                <w:sz w:val="24"/>
              </w:rPr>
              <w:cr/>
            </w:r>
            <w:r w:rsidRPr="007F30EE">
              <w:rPr>
                <w:rFonts w:hint="eastAsia"/>
                <w:b/>
                <w:bCs/>
                <w:sz w:val="24"/>
              </w:rPr>
              <w:t>账</w:t>
            </w:r>
            <w:r w:rsidRPr="007F30EE">
              <w:rPr>
                <w:rFonts w:hint="eastAsia"/>
                <w:b/>
                <w:bCs/>
                <w:sz w:val="24"/>
              </w:rPr>
              <w:t xml:space="preserve">    </w:t>
            </w:r>
            <w:r w:rsidRPr="007F30EE">
              <w:rPr>
                <w:rFonts w:hint="eastAsia"/>
                <w:b/>
                <w:bCs/>
                <w:sz w:val="24"/>
              </w:rPr>
              <w:t>号：</w:t>
            </w:r>
            <w:r>
              <w:rPr>
                <w:rFonts w:hint="eastAsia"/>
                <w:b/>
                <w:bCs/>
                <w:sz w:val="24"/>
              </w:rPr>
              <w:t>1115020919000099956</w:t>
            </w:r>
          </w:p>
          <w:p w:rsidR="007F30EE" w:rsidRDefault="007F30EE" w:rsidP="007F30EE">
            <w:pPr>
              <w:rPr>
                <w:b/>
                <w:bCs/>
                <w:sz w:val="24"/>
              </w:rPr>
            </w:pPr>
            <w:r w:rsidRPr="007F30EE">
              <w:rPr>
                <w:rFonts w:hint="eastAsia"/>
                <w:b/>
                <w:bCs/>
                <w:sz w:val="24"/>
              </w:rPr>
              <w:t>汇款用途里注明：江苏省特防中心检测费</w:t>
            </w:r>
          </w:p>
        </w:tc>
      </w:tr>
    </w:tbl>
    <w:p w:rsidR="00C16B17" w:rsidRPr="007F30EE" w:rsidRDefault="006530ED">
      <w:pPr>
        <w:rPr>
          <w:bCs/>
          <w:sz w:val="28"/>
          <w:szCs w:val="28"/>
        </w:rPr>
      </w:pPr>
      <w:r w:rsidRPr="007F30EE">
        <w:rPr>
          <w:rFonts w:hint="eastAsia"/>
          <w:bCs/>
          <w:sz w:val="28"/>
          <w:szCs w:val="28"/>
        </w:rPr>
        <w:t>现场办理的请至</w:t>
      </w:r>
      <w:r w:rsidR="00B15E70" w:rsidRPr="007F30EE">
        <w:rPr>
          <w:rFonts w:hint="eastAsia"/>
          <w:bCs/>
          <w:sz w:val="28"/>
          <w:szCs w:val="28"/>
        </w:rPr>
        <w:t>1</w:t>
      </w:r>
      <w:r w:rsidRPr="007F30EE">
        <w:rPr>
          <w:rFonts w:hint="eastAsia"/>
          <w:bCs/>
          <w:sz w:val="28"/>
          <w:szCs w:val="28"/>
        </w:rPr>
        <w:t>号窗口缴费</w:t>
      </w:r>
    </w:p>
    <w:p w:rsidR="00C16B17" w:rsidRPr="007F30EE" w:rsidRDefault="006530ED">
      <w:pPr>
        <w:rPr>
          <w:bCs/>
          <w:sz w:val="28"/>
          <w:szCs w:val="28"/>
        </w:rPr>
      </w:pPr>
      <w:r w:rsidRPr="007F30EE">
        <w:rPr>
          <w:rFonts w:hint="eastAsia"/>
          <w:bCs/>
          <w:sz w:val="28"/>
          <w:szCs w:val="28"/>
        </w:rPr>
        <w:t>邮寄办理的请将</w:t>
      </w:r>
      <w:r w:rsidRPr="007F30EE">
        <w:rPr>
          <w:rFonts w:hint="eastAsia"/>
          <w:bCs/>
          <w:color w:val="FF0000"/>
          <w:sz w:val="28"/>
          <w:szCs w:val="28"/>
        </w:rPr>
        <w:t>汇款记录</w:t>
      </w:r>
      <w:r w:rsidRPr="007F30EE">
        <w:rPr>
          <w:rFonts w:hint="eastAsia"/>
          <w:bCs/>
          <w:sz w:val="28"/>
          <w:szCs w:val="28"/>
        </w:rPr>
        <w:t>打印出来随同样品一起邮寄。</w:t>
      </w:r>
    </w:p>
    <w:p w:rsidR="00C16B17" w:rsidRDefault="006530ED">
      <w:pPr>
        <w:rPr>
          <w:rFonts w:ascii="方正小标宋_GBK" w:eastAsia="方正小标宋_GBK" w:hAnsi="方正小标宋_GBK" w:cs="方正小标宋_GBK"/>
          <w:b/>
          <w:bCs/>
          <w:color w:val="FF0000"/>
          <w:sz w:val="28"/>
          <w:szCs w:val="28"/>
        </w:rPr>
      </w:pPr>
      <w:r>
        <w:rPr>
          <w:rFonts w:ascii="方正小标宋_GBK" w:eastAsia="方正小标宋_GBK" w:hAnsi="方正小标宋_GBK" w:cs="方正小标宋_GBK" w:hint="eastAsia"/>
          <w:b/>
          <w:bCs/>
          <w:color w:val="FF0000"/>
          <w:sz w:val="28"/>
          <w:szCs w:val="28"/>
        </w:rPr>
        <w:lastRenderedPageBreak/>
        <w:t>第</w:t>
      </w:r>
      <w:r w:rsidR="0050151A">
        <w:rPr>
          <w:rFonts w:ascii="方正小标宋_GBK" w:eastAsia="方正小标宋_GBK" w:hAnsi="方正小标宋_GBK" w:cs="方正小标宋_GBK" w:hint="eastAsia"/>
          <w:b/>
          <w:bCs/>
          <w:color w:val="FF0000"/>
          <w:sz w:val="28"/>
          <w:szCs w:val="28"/>
        </w:rPr>
        <w:t>三</w:t>
      </w:r>
      <w:r>
        <w:rPr>
          <w:rFonts w:ascii="方正小标宋_GBK" w:eastAsia="方正小标宋_GBK" w:hAnsi="方正小标宋_GBK" w:cs="方正小标宋_GBK" w:hint="eastAsia"/>
          <w:b/>
          <w:bCs/>
          <w:color w:val="FF0000"/>
          <w:sz w:val="28"/>
          <w:szCs w:val="28"/>
        </w:rPr>
        <w:t>步：检测进度查询</w:t>
      </w:r>
    </w:p>
    <w:p w:rsidR="0050151A" w:rsidRPr="0050151A" w:rsidRDefault="0050151A">
      <w:pPr>
        <w:rPr>
          <w:rFonts w:hint="eastAsia"/>
          <w:sz w:val="28"/>
          <w:szCs w:val="28"/>
        </w:rPr>
      </w:pPr>
      <w:r>
        <w:rPr>
          <w:rFonts w:hint="eastAsia"/>
          <w:color w:val="0070C0"/>
          <w:sz w:val="28"/>
          <w:szCs w:val="28"/>
        </w:rPr>
        <w:t>方式一：</w:t>
      </w:r>
      <w:r>
        <w:rPr>
          <w:rFonts w:hint="eastAsia"/>
          <w:sz w:val="28"/>
          <w:szCs w:val="28"/>
        </w:rPr>
        <w:t>登录省特防中心官方网站</w:t>
      </w:r>
      <w:r w:rsidRPr="00B15E70">
        <w:rPr>
          <w:sz w:val="28"/>
          <w:szCs w:val="28"/>
        </w:rPr>
        <w:t>http://tfzx.scjgj.taizhou.gov.cn/</w:t>
      </w:r>
      <w:r>
        <w:rPr>
          <w:rFonts w:hint="eastAsia"/>
          <w:sz w:val="28"/>
          <w:szCs w:val="28"/>
        </w:rPr>
        <w:t>，进入网站首页，点击“报告</w:t>
      </w:r>
      <w:bookmarkStart w:id="0" w:name="_GoBack"/>
      <w:bookmarkEnd w:id="0"/>
      <w:r>
        <w:rPr>
          <w:rFonts w:hint="eastAsia"/>
          <w:sz w:val="28"/>
          <w:szCs w:val="28"/>
        </w:rPr>
        <w:t>查询”。</w:t>
      </w:r>
    </w:p>
    <w:p w:rsidR="00C16B17" w:rsidRDefault="006530ED">
      <w:pPr>
        <w:rPr>
          <w:sz w:val="28"/>
          <w:szCs w:val="28"/>
        </w:rPr>
      </w:pPr>
      <w:r w:rsidRPr="004653E3">
        <w:rPr>
          <w:rFonts w:hint="eastAsia"/>
          <w:bCs/>
          <w:color w:val="0070C0"/>
          <w:sz w:val="28"/>
          <w:szCs w:val="28"/>
        </w:rPr>
        <w:t>方式</w:t>
      </w:r>
      <w:r w:rsidR="0050151A">
        <w:rPr>
          <w:rFonts w:hint="eastAsia"/>
          <w:bCs/>
          <w:color w:val="0070C0"/>
          <w:sz w:val="28"/>
          <w:szCs w:val="28"/>
        </w:rPr>
        <w:t>二</w:t>
      </w:r>
      <w:r w:rsidRPr="004653E3">
        <w:rPr>
          <w:rFonts w:hint="eastAsia"/>
          <w:bCs/>
          <w:color w:val="0070C0"/>
          <w:sz w:val="28"/>
          <w:szCs w:val="28"/>
        </w:rPr>
        <w:t>：</w:t>
      </w:r>
      <w:r>
        <w:rPr>
          <w:rFonts w:hint="eastAsia"/>
          <w:sz w:val="28"/>
          <w:szCs w:val="28"/>
        </w:rPr>
        <w:t>关注特防中心官方微信</w:t>
      </w:r>
    </w:p>
    <w:p w:rsidR="00C16B17" w:rsidRDefault="006530ED">
      <w:pPr>
        <w:rPr>
          <w:sz w:val="28"/>
          <w:szCs w:val="28"/>
        </w:rPr>
      </w:pPr>
      <w:r>
        <w:rPr>
          <w:noProof/>
          <w:sz w:val="28"/>
          <w:szCs w:val="28"/>
        </w:rPr>
        <w:drawing>
          <wp:inline distT="0" distB="0" distL="114300" distR="114300">
            <wp:extent cx="953135" cy="953135"/>
            <wp:effectExtent l="0" t="0" r="18415" b="18415"/>
            <wp:docPr id="14" name="图片 14" descr="微信图片_20200409134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00409134527"/>
                    <pic:cNvPicPr>
                      <a:picLocks noChangeAspect="1"/>
                    </pic:cNvPicPr>
                  </pic:nvPicPr>
                  <pic:blipFill>
                    <a:blip r:embed="rId9"/>
                    <a:stretch>
                      <a:fillRect/>
                    </a:stretch>
                  </pic:blipFill>
                  <pic:spPr>
                    <a:xfrm>
                      <a:off x="0" y="0"/>
                      <a:ext cx="953135" cy="953135"/>
                    </a:xfrm>
                    <a:prstGeom prst="rect">
                      <a:avLst/>
                    </a:prstGeom>
                  </pic:spPr>
                </pic:pic>
              </a:graphicData>
            </a:graphic>
          </wp:inline>
        </w:drawing>
      </w:r>
    </w:p>
    <w:p w:rsidR="00C16B17" w:rsidRDefault="006530ED">
      <w:pPr>
        <w:rPr>
          <w:rFonts w:ascii="宋体" w:eastAsia="宋体" w:hAnsi="宋体" w:cs="宋体"/>
          <w:color w:val="333333"/>
          <w:spacing w:val="8"/>
          <w:sz w:val="28"/>
          <w:szCs w:val="28"/>
          <w:shd w:val="clear" w:color="auto" w:fill="FFFFFF"/>
        </w:rPr>
      </w:pPr>
      <w:r>
        <w:rPr>
          <w:rFonts w:ascii="Calibri" w:eastAsia="宋体" w:hAnsi="Calibri" w:cs="Calibri" w:hint="eastAsia"/>
          <w:color w:val="333333"/>
          <w:spacing w:val="8"/>
          <w:sz w:val="28"/>
          <w:szCs w:val="28"/>
          <w:shd w:val="clear" w:color="auto" w:fill="FFFFFF"/>
        </w:rPr>
        <w:t>在“</w:t>
      </w:r>
      <w:r>
        <w:rPr>
          <w:rFonts w:ascii="宋体" w:eastAsia="宋体" w:hAnsi="宋体" w:cs="宋体" w:hint="eastAsia"/>
          <w:color w:val="333333"/>
          <w:spacing w:val="8"/>
          <w:sz w:val="28"/>
          <w:szCs w:val="28"/>
          <w:shd w:val="clear" w:color="auto" w:fill="FFFFFF"/>
        </w:rPr>
        <w:t>业务导航”中点击</w:t>
      </w:r>
      <w:r>
        <w:rPr>
          <w:rFonts w:ascii="Calibri" w:eastAsia="宋体" w:hAnsi="Calibri" w:cs="Calibri"/>
          <w:color w:val="333333"/>
          <w:spacing w:val="8"/>
          <w:sz w:val="28"/>
          <w:szCs w:val="28"/>
          <w:shd w:val="clear" w:color="auto" w:fill="FFFFFF"/>
        </w:rPr>
        <w:t>“</w:t>
      </w:r>
      <w:r>
        <w:rPr>
          <w:rFonts w:ascii="宋体" w:eastAsia="宋体" w:hAnsi="宋体" w:cs="宋体" w:hint="eastAsia"/>
          <w:color w:val="333333"/>
          <w:spacing w:val="8"/>
          <w:sz w:val="28"/>
          <w:szCs w:val="28"/>
          <w:shd w:val="clear" w:color="auto" w:fill="FFFFFF"/>
        </w:rPr>
        <w:t>报告查询</w:t>
      </w:r>
      <w:r>
        <w:rPr>
          <w:rFonts w:ascii="Calibri" w:eastAsia="宋体" w:hAnsi="Calibri" w:cs="Calibri"/>
          <w:color w:val="333333"/>
          <w:spacing w:val="8"/>
          <w:sz w:val="28"/>
          <w:szCs w:val="28"/>
          <w:shd w:val="clear" w:color="auto" w:fill="FFFFFF"/>
        </w:rPr>
        <w:t>”</w:t>
      </w:r>
      <w:r>
        <w:rPr>
          <w:rFonts w:ascii="宋体" w:eastAsia="宋体" w:hAnsi="宋体" w:cs="宋体" w:hint="eastAsia"/>
          <w:color w:val="333333"/>
          <w:spacing w:val="8"/>
          <w:sz w:val="28"/>
          <w:szCs w:val="28"/>
          <w:shd w:val="clear" w:color="auto" w:fill="FFFFFF"/>
        </w:rPr>
        <w:t>进入查询页面，输入业务编号（如</w:t>
      </w:r>
      <w:r>
        <w:rPr>
          <w:rFonts w:ascii="Calibri" w:eastAsia="宋体" w:hAnsi="Calibri" w:cs="Calibri"/>
          <w:color w:val="333333"/>
          <w:spacing w:val="8"/>
          <w:sz w:val="28"/>
          <w:szCs w:val="28"/>
          <w:shd w:val="clear" w:color="auto" w:fill="FFFFFF"/>
        </w:rPr>
        <w:t>STFWT202</w:t>
      </w:r>
      <w:r w:rsidR="00B15E70">
        <w:rPr>
          <w:rFonts w:ascii="Calibri" w:eastAsia="宋体" w:hAnsi="Calibri" w:cs="Calibri" w:hint="eastAsia"/>
          <w:color w:val="333333"/>
          <w:spacing w:val="8"/>
          <w:sz w:val="28"/>
          <w:szCs w:val="28"/>
          <w:shd w:val="clear" w:color="auto" w:fill="FFFFFF"/>
        </w:rPr>
        <w:t>3</w:t>
      </w:r>
      <w:r w:rsidR="00B15E70">
        <w:rPr>
          <w:rFonts w:ascii="Calibri" w:eastAsia="宋体" w:hAnsi="Calibri" w:cs="Calibri" w:hint="eastAsia"/>
          <w:color w:val="333333"/>
          <w:spacing w:val="8"/>
          <w:sz w:val="28"/>
          <w:szCs w:val="28"/>
          <w:shd w:val="clear" w:color="auto" w:fill="FFFFFF"/>
        </w:rPr>
        <w:t>××××</w:t>
      </w:r>
      <w:r>
        <w:rPr>
          <w:rFonts w:ascii="Calibri" w:eastAsia="宋体" w:hAnsi="Calibri" w:cs="Calibri"/>
          <w:color w:val="333333"/>
          <w:spacing w:val="8"/>
          <w:sz w:val="28"/>
          <w:szCs w:val="28"/>
          <w:shd w:val="clear" w:color="auto" w:fill="FFFFFF"/>
        </w:rPr>
        <w:t>)</w:t>
      </w:r>
      <w:r>
        <w:rPr>
          <w:rFonts w:ascii="宋体" w:eastAsia="宋体" w:hAnsi="宋体" w:cs="宋体" w:hint="eastAsia"/>
          <w:color w:val="333333"/>
          <w:spacing w:val="8"/>
          <w:sz w:val="28"/>
          <w:szCs w:val="28"/>
          <w:shd w:val="clear" w:color="auto" w:fill="FFFFFF"/>
        </w:rPr>
        <w:t>，提交即可查询进度。</w:t>
      </w:r>
    </w:p>
    <w:p w:rsidR="00C16B17" w:rsidRDefault="006530ED">
      <w:pPr>
        <w:rPr>
          <w:rFonts w:ascii="方正小标宋_GBK" w:eastAsia="方正小标宋_GBK" w:hAnsi="方正小标宋_GBK" w:cs="方正小标宋_GBK"/>
          <w:b/>
          <w:bCs/>
          <w:color w:val="FF0000"/>
          <w:sz w:val="28"/>
          <w:szCs w:val="28"/>
        </w:rPr>
      </w:pPr>
      <w:r>
        <w:rPr>
          <w:rFonts w:ascii="方正小标宋_GBK" w:eastAsia="方正小标宋_GBK" w:hAnsi="方正小标宋_GBK" w:cs="方正小标宋_GBK" w:hint="eastAsia"/>
          <w:b/>
          <w:bCs/>
          <w:color w:val="FF0000"/>
          <w:sz w:val="28"/>
          <w:szCs w:val="28"/>
        </w:rPr>
        <w:t>第</w:t>
      </w:r>
      <w:r w:rsidR="0050151A">
        <w:rPr>
          <w:rFonts w:ascii="方正小标宋_GBK" w:eastAsia="方正小标宋_GBK" w:hAnsi="方正小标宋_GBK" w:cs="方正小标宋_GBK" w:hint="eastAsia"/>
          <w:b/>
          <w:bCs/>
          <w:color w:val="FF0000"/>
          <w:sz w:val="28"/>
          <w:szCs w:val="28"/>
        </w:rPr>
        <w:t>四</w:t>
      </w:r>
      <w:r>
        <w:rPr>
          <w:rFonts w:ascii="方正小标宋_GBK" w:eastAsia="方正小标宋_GBK" w:hAnsi="方正小标宋_GBK" w:cs="方正小标宋_GBK" w:hint="eastAsia"/>
          <w:b/>
          <w:bCs/>
          <w:color w:val="FF0000"/>
          <w:sz w:val="28"/>
          <w:szCs w:val="28"/>
        </w:rPr>
        <w:t>步：领取报告</w:t>
      </w:r>
    </w:p>
    <w:p w:rsidR="0050151A" w:rsidRDefault="006530ED">
      <w:pPr>
        <w:rPr>
          <w:rFonts w:hint="eastAsia"/>
          <w:b/>
          <w:bCs/>
          <w:sz w:val="28"/>
          <w:szCs w:val="28"/>
        </w:rPr>
      </w:pPr>
      <w:r>
        <w:rPr>
          <w:rFonts w:hint="eastAsia"/>
          <w:b/>
          <w:bCs/>
          <w:sz w:val="28"/>
          <w:szCs w:val="28"/>
        </w:rPr>
        <w:t>如果报告查询结果为已完成，我们会按照合同书约定的方式进行发放。</w:t>
      </w:r>
      <w:r>
        <w:rPr>
          <w:rFonts w:hint="eastAsia"/>
          <w:noProof/>
          <w:sz w:val="28"/>
          <w:szCs w:val="28"/>
        </w:rPr>
        <w:drawing>
          <wp:inline distT="0" distB="0" distL="114300" distR="114300">
            <wp:extent cx="2648102" cy="767691"/>
            <wp:effectExtent l="19050" t="0" r="0" b="0"/>
            <wp:docPr id="16" name="图片 16" descr="1586412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586412590(1)"/>
                    <pic:cNvPicPr>
                      <a:picLocks noChangeAspect="1"/>
                    </pic:cNvPicPr>
                  </pic:nvPicPr>
                  <pic:blipFill>
                    <a:blip r:embed="rId10"/>
                    <a:stretch>
                      <a:fillRect/>
                    </a:stretch>
                  </pic:blipFill>
                  <pic:spPr>
                    <a:xfrm>
                      <a:off x="0" y="0"/>
                      <a:ext cx="2652395" cy="768935"/>
                    </a:xfrm>
                    <a:prstGeom prst="rect">
                      <a:avLst/>
                    </a:prstGeom>
                  </pic:spPr>
                </pic:pic>
              </a:graphicData>
            </a:graphic>
          </wp:inline>
        </w:drawing>
      </w:r>
    </w:p>
    <w:p w:rsidR="0050151A" w:rsidRPr="004653E3" w:rsidRDefault="0050151A" w:rsidP="0050151A">
      <w:pPr>
        <w:jc w:val="left"/>
        <w:rPr>
          <w:bCs/>
          <w:color w:val="0070C0"/>
          <w:sz w:val="28"/>
          <w:szCs w:val="28"/>
        </w:rPr>
      </w:pPr>
      <w:r w:rsidRPr="004653E3">
        <w:rPr>
          <w:rFonts w:hint="eastAsia"/>
          <w:bCs/>
          <w:color w:val="0070C0"/>
          <w:sz w:val="28"/>
          <w:szCs w:val="28"/>
        </w:rPr>
        <w:t>其他服务</w:t>
      </w:r>
    </w:p>
    <w:p w:rsidR="00C16B17" w:rsidRPr="00831A23" w:rsidRDefault="0050151A">
      <w:pPr>
        <w:rPr>
          <w:bCs/>
          <w:color w:val="FF0000"/>
          <w:sz w:val="28"/>
          <w:szCs w:val="28"/>
        </w:rPr>
      </w:pPr>
      <w:hyperlink r:id="rId11" w:history="1">
        <w:r>
          <w:rPr>
            <w:rFonts w:hint="eastAsia"/>
            <w:bCs/>
            <w:color w:val="FF0000"/>
            <w:sz w:val="28"/>
            <w:szCs w:val="28"/>
          </w:rPr>
          <w:t>如</w:t>
        </w:r>
        <w:r w:rsidRPr="004653E3">
          <w:rPr>
            <w:rFonts w:hint="eastAsia"/>
            <w:bCs/>
            <w:color w:val="FF0000"/>
            <w:sz w:val="28"/>
            <w:szCs w:val="28"/>
          </w:rPr>
          <w:t>您需要验货检验、标准制定、人员培训等服务，请发邮件至</w:t>
        </w:r>
        <w:r w:rsidRPr="004653E3">
          <w:rPr>
            <w:bCs/>
            <w:color w:val="FF0000"/>
            <w:sz w:val="28"/>
            <w:szCs w:val="28"/>
          </w:rPr>
          <w:t>js_tfzx@163.com</w:t>
        </w:r>
        <w:r w:rsidRPr="004653E3">
          <w:rPr>
            <w:rFonts w:hint="eastAsia"/>
            <w:bCs/>
            <w:color w:val="FF0000"/>
            <w:sz w:val="28"/>
            <w:szCs w:val="28"/>
          </w:rPr>
          <w:t>。</w:t>
        </w:r>
      </w:hyperlink>
    </w:p>
    <w:p w:rsidR="00C16B17" w:rsidRDefault="00C16B17">
      <w:pPr>
        <w:jc w:val="right"/>
        <w:rPr>
          <w:b/>
          <w:bCs/>
          <w:color w:val="FF0000"/>
          <w:sz w:val="28"/>
          <w:szCs w:val="28"/>
        </w:rPr>
      </w:pPr>
    </w:p>
    <w:p w:rsidR="00C16B17" w:rsidRDefault="007F30EE">
      <w:pPr>
        <w:jc w:val="right"/>
        <w:rPr>
          <w:b/>
          <w:bCs/>
          <w:color w:val="FF0000"/>
          <w:sz w:val="28"/>
          <w:szCs w:val="28"/>
        </w:rPr>
      </w:pPr>
      <w:r>
        <w:rPr>
          <w:rFonts w:hint="eastAsia"/>
          <w:b/>
          <w:bCs/>
          <w:color w:val="FF0000"/>
          <w:sz w:val="28"/>
          <w:szCs w:val="28"/>
        </w:rPr>
        <w:t xml:space="preserve"> </w:t>
      </w:r>
    </w:p>
    <w:p w:rsidR="00C16B17" w:rsidRDefault="006530ED">
      <w:pPr>
        <w:jc w:val="right"/>
        <w:rPr>
          <w:szCs w:val="21"/>
        </w:rPr>
      </w:pPr>
      <w:r>
        <w:rPr>
          <w:rFonts w:hint="eastAsia"/>
          <w:b/>
          <w:bCs/>
          <w:sz w:val="28"/>
          <w:szCs w:val="28"/>
        </w:rPr>
        <w:t>江苏省特种安全防护产品质量监督检验中心</w:t>
      </w:r>
    </w:p>
    <w:p w:rsidR="00C16B17" w:rsidRDefault="006530ED">
      <w:pPr>
        <w:ind w:firstLineChars="2000" w:firstLine="5622"/>
        <w:rPr>
          <w:b/>
          <w:bCs/>
          <w:sz w:val="28"/>
          <w:szCs w:val="28"/>
        </w:rPr>
        <w:sectPr w:rsidR="00C16B17">
          <w:pgSz w:w="11906" w:h="16838"/>
          <w:pgMar w:top="1440" w:right="1440" w:bottom="1440" w:left="1440" w:header="851" w:footer="992" w:gutter="0"/>
          <w:cols w:space="0"/>
          <w:docGrid w:type="lines" w:linePitch="312"/>
        </w:sectPr>
      </w:pPr>
      <w:r>
        <w:rPr>
          <w:rFonts w:hint="eastAsia"/>
          <w:b/>
          <w:bCs/>
          <w:sz w:val="28"/>
          <w:szCs w:val="28"/>
        </w:rPr>
        <w:t>202</w:t>
      </w:r>
      <w:r w:rsidR="00B15E70">
        <w:rPr>
          <w:rFonts w:hint="eastAsia"/>
          <w:b/>
          <w:bCs/>
          <w:sz w:val="28"/>
          <w:szCs w:val="28"/>
        </w:rPr>
        <w:t>3</w:t>
      </w:r>
      <w:r>
        <w:rPr>
          <w:rFonts w:hint="eastAsia"/>
          <w:b/>
          <w:bCs/>
          <w:sz w:val="28"/>
          <w:szCs w:val="28"/>
        </w:rPr>
        <w:t>年</w:t>
      </w:r>
      <w:r w:rsidR="00B15E70">
        <w:rPr>
          <w:rFonts w:hint="eastAsia"/>
          <w:b/>
          <w:bCs/>
          <w:sz w:val="28"/>
          <w:szCs w:val="28"/>
        </w:rPr>
        <w:t>3</w:t>
      </w:r>
      <w:r>
        <w:rPr>
          <w:rFonts w:hint="eastAsia"/>
          <w:b/>
          <w:bCs/>
          <w:sz w:val="28"/>
          <w:szCs w:val="28"/>
        </w:rPr>
        <w:t>月</w:t>
      </w:r>
      <w:r w:rsidR="007F30EE">
        <w:rPr>
          <w:rFonts w:hint="eastAsia"/>
          <w:b/>
          <w:bCs/>
          <w:sz w:val="28"/>
          <w:szCs w:val="28"/>
        </w:rPr>
        <w:t>22</w:t>
      </w:r>
      <w:r w:rsidR="007F30EE">
        <w:rPr>
          <w:rFonts w:hint="eastAsia"/>
          <w:b/>
          <w:bCs/>
          <w:sz w:val="28"/>
          <w:szCs w:val="28"/>
        </w:rPr>
        <w:t>日</w:t>
      </w:r>
    </w:p>
    <w:tbl>
      <w:tblPr>
        <w:tblW w:w="0" w:type="auto"/>
        <w:tblLook w:val="0000"/>
      </w:tblPr>
      <w:tblGrid>
        <w:gridCol w:w="10668"/>
      </w:tblGrid>
      <w:tr w:rsidR="0050151A" w:rsidTr="0091308F">
        <w:trPr>
          <w:trHeight w:val="627"/>
        </w:trPr>
        <w:tc>
          <w:tcPr>
            <w:tcW w:w="10668" w:type="dxa"/>
          </w:tcPr>
          <w:p w:rsidR="0050151A" w:rsidRDefault="0050151A" w:rsidP="0091308F">
            <w:pPr>
              <w:rPr>
                <w:szCs w:val="21"/>
              </w:rPr>
            </w:pPr>
            <w:r>
              <w:rPr>
                <w:rFonts w:hint="eastAsia"/>
                <w:szCs w:val="21"/>
              </w:rPr>
              <w:lastRenderedPageBreak/>
              <w:t>JS</w:t>
            </w:r>
            <w:r>
              <w:rPr>
                <w:rFonts w:ascii="宋体" w:hAnsi="宋体" w:hint="eastAsia"/>
                <w:szCs w:val="21"/>
              </w:rPr>
              <w:t>·</w:t>
            </w:r>
            <w:r>
              <w:rPr>
                <w:rFonts w:hint="eastAsia"/>
                <w:szCs w:val="21"/>
              </w:rPr>
              <w:t>YW-1</w:t>
            </w:r>
          </w:p>
          <w:p w:rsidR="0050151A" w:rsidRDefault="0050151A" w:rsidP="0091308F">
            <w:pPr>
              <w:spacing w:line="0" w:lineRule="atLeast"/>
              <w:jc w:val="center"/>
              <w:rPr>
                <w:rFonts w:ascii="黑体" w:eastAsia="黑体" w:hAnsi="黑体"/>
                <w:sz w:val="18"/>
                <w:szCs w:val="18"/>
              </w:rPr>
            </w:pPr>
            <w:r>
              <w:rPr>
                <w:rFonts w:ascii="华文行楷" w:eastAsia="华文行楷" w:hAnsi="华文楷体" w:hint="eastAsia"/>
                <w:spacing w:val="80"/>
                <w:sz w:val="52"/>
                <w:szCs w:val="52"/>
              </w:rPr>
              <w:t>委托检验合同书</w:t>
            </w:r>
          </w:p>
        </w:tc>
      </w:tr>
    </w:tbl>
    <w:p w:rsidR="0050151A" w:rsidRDefault="0050151A" w:rsidP="0050151A">
      <w:pPr>
        <w:spacing w:line="0" w:lineRule="atLeast"/>
        <w:jc w:val="left"/>
        <w:rPr>
          <w:rFonts w:ascii="宋体" w:hAnsi="宋体"/>
          <w:b/>
          <w:szCs w:val="21"/>
        </w:rPr>
      </w:pPr>
      <w:r>
        <w:rPr>
          <w:rFonts w:ascii="宋体" w:hAnsi="宋体" w:hint="eastAsia"/>
          <w:b/>
          <w:szCs w:val="21"/>
        </w:rPr>
        <w:t>业务编号：</w:t>
      </w:r>
      <w:r>
        <w:rPr>
          <w:rFonts w:ascii="宋体" w:hAnsi="宋体" w:hint="eastAsia"/>
          <w:b/>
          <w:szCs w:val="21"/>
        </w:rPr>
        <w:sym w:font="Wingdings 2" w:char="00A3"/>
      </w:r>
      <w:r>
        <w:rPr>
          <w:rFonts w:ascii="宋体" w:hAnsi="宋体" w:hint="eastAsia"/>
          <w:b/>
          <w:szCs w:val="21"/>
        </w:rPr>
        <w:t xml:space="preserve">GTFWT              </w:t>
      </w:r>
      <w:r>
        <w:rPr>
          <w:rFonts w:ascii="宋体" w:hAnsi="宋体" w:hint="eastAsia"/>
          <w:b/>
          <w:szCs w:val="21"/>
        </w:rPr>
        <w:sym w:font="Wingdings 2" w:char="00A3"/>
      </w:r>
      <w:r>
        <w:rPr>
          <w:rFonts w:ascii="宋体" w:hAnsi="宋体" w:hint="eastAsia"/>
          <w:b/>
          <w:szCs w:val="21"/>
        </w:rPr>
        <w:t xml:space="preserve">STFWT                            承检部门： </w:t>
      </w:r>
      <w:r>
        <w:rPr>
          <w:rFonts w:ascii="宋体" w:hAnsi="宋体" w:hint="eastAsia"/>
          <w:b/>
          <w:szCs w:val="21"/>
        </w:rPr>
        <w:sym w:font="Wingdings 2" w:char="00A3"/>
      </w:r>
      <w:r>
        <w:rPr>
          <w:rFonts w:ascii="宋体" w:hAnsi="宋体" w:hint="eastAsia"/>
          <w:b/>
          <w:szCs w:val="21"/>
        </w:rPr>
        <w:t xml:space="preserve">检验一部  </w:t>
      </w:r>
      <w:r>
        <w:rPr>
          <w:rFonts w:ascii="宋体" w:hAnsi="宋体" w:hint="eastAsia"/>
          <w:b/>
          <w:szCs w:val="21"/>
        </w:rPr>
        <w:sym w:font="Wingdings 2" w:char="00A3"/>
      </w:r>
      <w:r>
        <w:rPr>
          <w:rFonts w:ascii="宋体" w:hAnsi="宋体" w:hint="eastAsia"/>
          <w:b/>
          <w:szCs w:val="21"/>
        </w:rPr>
        <w:t xml:space="preserve">检验二部 </w:t>
      </w:r>
    </w:p>
    <w:p w:rsidR="0050151A" w:rsidRDefault="0050151A" w:rsidP="0050151A">
      <w:pPr>
        <w:spacing w:line="0" w:lineRule="atLeast"/>
        <w:jc w:val="left"/>
        <w:rPr>
          <w:rFonts w:ascii="宋体" w:hAnsi="宋体"/>
          <w:sz w:val="11"/>
          <w:szCs w:val="11"/>
        </w:rPr>
      </w:pPr>
    </w:p>
    <w:tbl>
      <w:tblPr>
        <w:tblW w:w="10436" w:type="dxa"/>
        <w:jc w:val="center"/>
        <w:tblBorders>
          <w:top w:val="single" w:sz="12" w:space="0" w:color="auto"/>
          <w:left w:val="single" w:sz="12" w:space="0" w:color="auto"/>
          <w:bottom w:val="single" w:sz="12" w:space="0" w:color="auto"/>
          <w:right w:val="single" w:sz="12" w:space="0" w:color="auto"/>
        </w:tblBorders>
        <w:tblLook w:val="0000"/>
      </w:tblPr>
      <w:tblGrid>
        <w:gridCol w:w="1695"/>
        <w:gridCol w:w="148"/>
        <w:gridCol w:w="975"/>
        <w:gridCol w:w="2994"/>
        <w:gridCol w:w="412"/>
        <w:gridCol w:w="569"/>
        <w:gridCol w:w="862"/>
        <w:gridCol w:w="270"/>
        <w:gridCol w:w="293"/>
        <w:gridCol w:w="2218"/>
      </w:tblGrid>
      <w:tr w:rsidR="0050151A" w:rsidTr="0091308F">
        <w:trPr>
          <w:trHeight w:val="138"/>
          <w:jc w:val="center"/>
        </w:trPr>
        <w:tc>
          <w:tcPr>
            <w:tcW w:w="10436" w:type="dxa"/>
            <w:gridSpan w:val="10"/>
            <w:tcBorders>
              <w:bottom w:val="single" w:sz="4" w:space="0" w:color="auto"/>
            </w:tcBorders>
            <w:shd w:val="clear" w:color="auto" w:fill="7E7E7E"/>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以下内容由委托单位代表或个人客户填写</w:t>
            </w:r>
          </w:p>
        </w:tc>
      </w:tr>
      <w:tr w:rsidR="0050151A" w:rsidTr="0091308F">
        <w:trPr>
          <w:trHeight w:val="454"/>
          <w:jc w:val="center"/>
        </w:trPr>
        <w:tc>
          <w:tcPr>
            <w:tcW w:w="1843" w:type="dxa"/>
            <w:gridSpan w:val="2"/>
            <w:vMerge w:val="restart"/>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委托单位</w:t>
            </w:r>
          </w:p>
        </w:tc>
        <w:tc>
          <w:tcPr>
            <w:tcW w:w="975" w:type="dxa"/>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名称</w:t>
            </w:r>
          </w:p>
        </w:tc>
        <w:tc>
          <w:tcPr>
            <w:tcW w:w="3975" w:type="dxa"/>
            <w:gridSpan w:val="3"/>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color w:val="FF0000"/>
                <w:sz w:val="18"/>
                <w:szCs w:val="18"/>
              </w:rPr>
            </w:pPr>
            <w:r w:rsidRPr="00EF69C9">
              <w:rPr>
                <w:rFonts w:ascii="黑体" w:eastAsia="黑体" w:hAnsi="黑体" w:hint="eastAsia"/>
                <w:color w:val="FF0000"/>
                <w:sz w:val="18"/>
                <w:szCs w:val="18"/>
              </w:rPr>
              <w:t>中心技术委员会</w:t>
            </w: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联系人</w:t>
            </w:r>
          </w:p>
        </w:tc>
        <w:tc>
          <w:tcPr>
            <w:tcW w:w="2218" w:type="dxa"/>
            <w:tcBorders>
              <w:top w:val="single" w:sz="4" w:space="0" w:color="auto"/>
              <w:left w:val="single" w:sz="4" w:space="0" w:color="auto"/>
              <w:bottom w:val="single" w:sz="4" w:space="0" w:color="auto"/>
            </w:tcBorders>
            <w:vAlign w:val="center"/>
          </w:tcPr>
          <w:p w:rsidR="0050151A" w:rsidRDefault="0050151A" w:rsidP="0091308F">
            <w:pPr>
              <w:spacing w:line="240" w:lineRule="exact"/>
              <w:jc w:val="center"/>
              <w:rPr>
                <w:rFonts w:ascii="黑体" w:eastAsia="黑体" w:hAnsi="黑体"/>
                <w:color w:val="FF0000"/>
                <w:sz w:val="18"/>
                <w:szCs w:val="18"/>
              </w:rPr>
            </w:pPr>
            <w:r>
              <w:rPr>
                <w:rFonts w:ascii="黑体" w:eastAsia="黑体" w:hAnsi="黑体" w:hint="eastAsia"/>
                <w:color w:val="FF0000"/>
                <w:sz w:val="18"/>
                <w:szCs w:val="18"/>
              </w:rPr>
              <w:t>——</w:t>
            </w:r>
          </w:p>
        </w:tc>
      </w:tr>
      <w:tr w:rsidR="0050151A" w:rsidTr="0091308F">
        <w:trPr>
          <w:trHeight w:val="454"/>
          <w:jc w:val="center"/>
        </w:trPr>
        <w:tc>
          <w:tcPr>
            <w:tcW w:w="1843" w:type="dxa"/>
            <w:gridSpan w:val="2"/>
            <w:vMerge/>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p>
        </w:tc>
        <w:tc>
          <w:tcPr>
            <w:tcW w:w="975" w:type="dxa"/>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ind w:leftChars="-51" w:left="-107" w:rightChars="-51" w:right="-107"/>
              <w:jc w:val="center"/>
              <w:rPr>
                <w:rFonts w:ascii="黑体" w:eastAsia="黑体" w:hAnsi="黑体"/>
                <w:b/>
                <w:sz w:val="18"/>
                <w:szCs w:val="18"/>
              </w:rPr>
            </w:pPr>
            <w:r>
              <w:rPr>
                <w:rFonts w:ascii="黑体" w:eastAsia="黑体" w:hAnsi="黑体" w:hint="eastAsia"/>
                <w:b/>
                <w:sz w:val="18"/>
                <w:szCs w:val="18"/>
              </w:rPr>
              <w:t>地址/邮编</w:t>
            </w:r>
          </w:p>
        </w:tc>
        <w:tc>
          <w:tcPr>
            <w:tcW w:w="3975" w:type="dxa"/>
            <w:gridSpan w:val="3"/>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color w:val="FF0000"/>
                <w:sz w:val="18"/>
                <w:szCs w:val="18"/>
              </w:rPr>
            </w:pPr>
            <w:r>
              <w:rPr>
                <w:rFonts w:ascii="黑体" w:eastAsia="黑体" w:hAnsi="黑体" w:hint="eastAsia"/>
                <w:color w:val="FF0000"/>
                <w:sz w:val="18"/>
                <w:szCs w:val="18"/>
              </w:rPr>
              <w:t>——</w:t>
            </w: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ind w:leftChars="-51" w:left="-107" w:rightChars="-51" w:right="-107"/>
              <w:jc w:val="center"/>
              <w:rPr>
                <w:rFonts w:ascii="黑体" w:eastAsia="黑体" w:hAnsi="黑体"/>
                <w:b/>
                <w:sz w:val="18"/>
                <w:szCs w:val="18"/>
              </w:rPr>
            </w:pPr>
            <w:r>
              <w:rPr>
                <w:rFonts w:ascii="黑体" w:eastAsia="黑体" w:hAnsi="黑体" w:hint="eastAsia"/>
                <w:b/>
                <w:sz w:val="18"/>
                <w:szCs w:val="18"/>
              </w:rPr>
              <w:t>联系电话/传真</w:t>
            </w:r>
          </w:p>
        </w:tc>
        <w:tc>
          <w:tcPr>
            <w:tcW w:w="2218" w:type="dxa"/>
            <w:tcBorders>
              <w:top w:val="single" w:sz="4" w:space="0" w:color="auto"/>
              <w:left w:val="single" w:sz="4" w:space="0" w:color="auto"/>
              <w:bottom w:val="single" w:sz="4" w:space="0" w:color="auto"/>
            </w:tcBorders>
            <w:vAlign w:val="center"/>
          </w:tcPr>
          <w:p w:rsidR="0050151A" w:rsidRDefault="0050151A" w:rsidP="0091308F">
            <w:pPr>
              <w:spacing w:line="240" w:lineRule="exact"/>
              <w:jc w:val="center"/>
              <w:rPr>
                <w:rFonts w:ascii="黑体" w:eastAsia="黑体" w:hAnsi="黑体"/>
                <w:color w:val="FF0000"/>
                <w:sz w:val="18"/>
                <w:szCs w:val="18"/>
              </w:rPr>
            </w:pPr>
            <w:r>
              <w:rPr>
                <w:rFonts w:ascii="黑体" w:eastAsia="黑体" w:hAnsi="黑体" w:hint="eastAsia"/>
                <w:color w:val="FF0000"/>
                <w:sz w:val="18"/>
                <w:szCs w:val="18"/>
              </w:rPr>
              <w:t>——</w:t>
            </w:r>
          </w:p>
        </w:tc>
      </w:tr>
      <w:tr w:rsidR="0050151A" w:rsidTr="0091308F">
        <w:trPr>
          <w:trHeight w:val="381"/>
          <w:jc w:val="center"/>
        </w:trPr>
        <w:tc>
          <w:tcPr>
            <w:tcW w:w="1843" w:type="dxa"/>
            <w:gridSpan w:val="2"/>
            <w:tcBorders>
              <w:top w:val="single" w:sz="4" w:space="0" w:color="auto"/>
              <w:bottom w:val="single" w:sz="4" w:space="0" w:color="auto"/>
              <w:right w:val="single" w:sz="4" w:space="0" w:color="auto"/>
            </w:tcBorders>
            <w:vAlign w:val="center"/>
          </w:tcPr>
          <w:p w:rsidR="0050151A" w:rsidRDefault="0050151A" w:rsidP="0091308F">
            <w:pPr>
              <w:spacing w:line="240" w:lineRule="exact"/>
              <w:ind w:leftChars="-67" w:left="-141" w:rightChars="-51" w:right="-107"/>
              <w:jc w:val="center"/>
              <w:rPr>
                <w:rFonts w:ascii="黑体" w:eastAsia="黑体" w:hAnsi="黑体"/>
                <w:b/>
                <w:sz w:val="18"/>
                <w:szCs w:val="18"/>
                <w:u w:val="single"/>
              </w:rPr>
            </w:pPr>
            <w:r>
              <w:rPr>
                <w:rFonts w:ascii="黑体" w:eastAsia="黑体" w:hAnsi="黑体" w:hint="eastAsia"/>
                <w:b/>
                <w:sz w:val="18"/>
                <w:szCs w:val="18"/>
              </w:rPr>
              <w:t>检验目的</w:t>
            </w:r>
          </w:p>
        </w:tc>
        <w:tc>
          <w:tcPr>
            <w:tcW w:w="8593" w:type="dxa"/>
            <w:gridSpan w:val="8"/>
            <w:tcBorders>
              <w:top w:val="single" w:sz="4" w:space="0" w:color="auto"/>
              <w:left w:val="single" w:sz="4" w:space="0" w:color="auto"/>
              <w:bottom w:val="single" w:sz="4" w:space="0" w:color="auto"/>
            </w:tcBorders>
            <w:vAlign w:val="center"/>
          </w:tcPr>
          <w:p w:rsidR="0050151A" w:rsidRDefault="0050151A" w:rsidP="0091308F">
            <w:pPr>
              <w:spacing w:line="240" w:lineRule="exact"/>
              <w:ind w:leftChars="-50" w:left="-105" w:firstLineChars="50" w:firstLine="90"/>
              <w:rPr>
                <w:rFonts w:ascii="黑体" w:eastAsia="黑体" w:hAnsi="黑体"/>
                <w:b/>
                <w:sz w:val="18"/>
                <w:szCs w:val="18"/>
                <w:u w:val="single"/>
              </w:rPr>
            </w:pPr>
            <w:r>
              <w:rPr>
                <w:rFonts w:ascii="黑体" w:eastAsia="黑体" w:hAnsi="黑体" w:hint="eastAsia"/>
                <w:b/>
                <w:sz w:val="18"/>
                <w:szCs w:val="18"/>
              </w:rPr>
              <w:t>□质量验证   □社会证明   □质量纠纷   □执法检查   □其他：</w:t>
            </w:r>
          </w:p>
        </w:tc>
      </w:tr>
      <w:tr w:rsidR="0050151A" w:rsidTr="0091308F">
        <w:trPr>
          <w:trHeight w:val="381"/>
          <w:jc w:val="center"/>
        </w:trPr>
        <w:tc>
          <w:tcPr>
            <w:tcW w:w="1843" w:type="dxa"/>
            <w:gridSpan w:val="2"/>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检验类别</w:t>
            </w:r>
          </w:p>
        </w:tc>
        <w:tc>
          <w:tcPr>
            <w:tcW w:w="8593" w:type="dxa"/>
            <w:gridSpan w:val="8"/>
            <w:tcBorders>
              <w:top w:val="single" w:sz="4" w:space="0" w:color="auto"/>
              <w:left w:val="single" w:sz="4" w:space="0" w:color="auto"/>
              <w:bottom w:val="single" w:sz="4" w:space="0" w:color="auto"/>
            </w:tcBorders>
            <w:vAlign w:val="center"/>
          </w:tcPr>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□委托送样   □委托抽样   □仲裁检验   □型式检验   □其他：</w:t>
            </w:r>
          </w:p>
        </w:tc>
      </w:tr>
      <w:tr w:rsidR="0050151A" w:rsidTr="0091308F">
        <w:trPr>
          <w:trHeight w:val="454"/>
          <w:jc w:val="center"/>
        </w:trPr>
        <w:tc>
          <w:tcPr>
            <w:tcW w:w="1843" w:type="dxa"/>
            <w:gridSpan w:val="2"/>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生产单位名称</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color w:val="FF0000"/>
                <w:sz w:val="18"/>
                <w:szCs w:val="18"/>
              </w:rPr>
            </w:pPr>
            <w:r>
              <w:rPr>
                <w:rFonts w:ascii="黑体" w:eastAsia="黑体" w:hAnsi="黑体" w:hint="eastAsia"/>
                <w:color w:val="FF0000"/>
                <w:sz w:val="18"/>
                <w:szCs w:val="18"/>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ind w:leftChars="-67" w:left="-141" w:rightChars="-51" w:right="-107"/>
              <w:jc w:val="center"/>
              <w:rPr>
                <w:rFonts w:ascii="黑体" w:eastAsia="黑体" w:hAnsi="黑体"/>
                <w:b/>
                <w:sz w:val="18"/>
                <w:szCs w:val="18"/>
              </w:rPr>
            </w:pPr>
            <w:r>
              <w:rPr>
                <w:rFonts w:ascii="黑体" w:eastAsia="黑体" w:hAnsi="黑体" w:hint="eastAsia"/>
                <w:b/>
                <w:sz w:val="18"/>
                <w:szCs w:val="18"/>
              </w:rPr>
              <w:t>受检单位名称</w:t>
            </w:r>
          </w:p>
        </w:tc>
        <w:tc>
          <w:tcPr>
            <w:tcW w:w="2781" w:type="dxa"/>
            <w:gridSpan w:val="3"/>
            <w:tcBorders>
              <w:top w:val="single" w:sz="4" w:space="0" w:color="auto"/>
              <w:left w:val="single" w:sz="4" w:space="0" w:color="auto"/>
              <w:bottom w:val="single" w:sz="4" w:space="0" w:color="auto"/>
            </w:tcBorders>
            <w:vAlign w:val="center"/>
          </w:tcPr>
          <w:p w:rsidR="0050151A" w:rsidRDefault="0050151A" w:rsidP="0091308F">
            <w:pPr>
              <w:spacing w:line="240" w:lineRule="exact"/>
              <w:jc w:val="center"/>
              <w:rPr>
                <w:rFonts w:ascii="黑体" w:eastAsia="黑体" w:hAnsi="黑体"/>
                <w:color w:val="FF0000"/>
                <w:sz w:val="18"/>
                <w:szCs w:val="18"/>
                <w:u w:val="single"/>
              </w:rPr>
            </w:pPr>
            <w:r>
              <w:rPr>
                <w:rFonts w:ascii="黑体" w:eastAsia="黑体" w:hAnsi="黑体" w:hint="eastAsia"/>
                <w:color w:val="FF0000"/>
                <w:sz w:val="18"/>
                <w:szCs w:val="18"/>
              </w:rPr>
              <w:t>——</w:t>
            </w:r>
          </w:p>
        </w:tc>
      </w:tr>
      <w:tr w:rsidR="0050151A" w:rsidTr="0091308F">
        <w:trPr>
          <w:trHeight w:val="454"/>
          <w:jc w:val="center"/>
        </w:trPr>
        <w:tc>
          <w:tcPr>
            <w:tcW w:w="1843" w:type="dxa"/>
            <w:gridSpan w:val="2"/>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生产单位地址/电话</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color w:val="FF0000"/>
                <w:sz w:val="18"/>
                <w:szCs w:val="18"/>
                <w:u w:val="single"/>
              </w:rPr>
            </w:pPr>
            <w:r>
              <w:rPr>
                <w:rFonts w:ascii="黑体" w:eastAsia="黑体" w:hAnsi="黑体" w:hint="eastAsia"/>
                <w:color w:val="FF0000"/>
                <w:sz w:val="18"/>
                <w:szCs w:val="18"/>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sz w:val="18"/>
                <w:szCs w:val="18"/>
              </w:rPr>
            </w:pPr>
            <w:r>
              <w:rPr>
                <w:rFonts w:ascii="黑体" w:eastAsia="黑体" w:hAnsi="黑体" w:hint="eastAsia"/>
                <w:b/>
                <w:sz w:val="18"/>
                <w:szCs w:val="18"/>
              </w:rPr>
              <w:t>受检单位地址/电话</w:t>
            </w:r>
          </w:p>
        </w:tc>
        <w:tc>
          <w:tcPr>
            <w:tcW w:w="2781" w:type="dxa"/>
            <w:gridSpan w:val="3"/>
            <w:tcBorders>
              <w:top w:val="single" w:sz="4" w:space="0" w:color="auto"/>
              <w:left w:val="single" w:sz="4" w:space="0" w:color="auto"/>
              <w:bottom w:val="single" w:sz="4" w:space="0" w:color="auto"/>
            </w:tcBorders>
            <w:vAlign w:val="center"/>
          </w:tcPr>
          <w:p w:rsidR="0050151A" w:rsidRDefault="0050151A" w:rsidP="0091308F">
            <w:pPr>
              <w:spacing w:line="240" w:lineRule="exact"/>
              <w:jc w:val="center"/>
              <w:rPr>
                <w:rFonts w:ascii="黑体" w:eastAsia="黑体" w:hAnsi="黑体"/>
                <w:color w:val="FF0000"/>
                <w:sz w:val="18"/>
                <w:szCs w:val="18"/>
                <w:u w:val="single"/>
              </w:rPr>
            </w:pPr>
            <w:r>
              <w:rPr>
                <w:rFonts w:ascii="黑体" w:eastAsia="黑体" w:hAnsi="黑体" w:hint="eastAsia"/>
                <w:color w:val="FF0000"/>
                <w:sz w:val="18"/>
                <w:szCs w:val="18"/>
              </w:rPr>
              <w:t>——</w:t>
            </w:r>
          </w:p>
        </w:tc>
      </w:tr>
      <w:tr w:rsidR="0050151A" w:rsidTr="0091308F">
        <w:trPr>
          <w:trHeight w:val="454"/>
          <w:jc w:val="center"/>
        </w:trPr>
        <w:tc>
          <w:tcPr>
            <w:tcW w:w="1843" w:type="dxa"/>
            <w:gridSpan w:val="2"/>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样品生产单位确认</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left"/>
              <w:rPr>
                <w:rFonts w:ascii="黑体" w:eastAsia="黑体" w:hAnsi="黑体"/>
                <w:b/>
                <w:sz w:val="18"/>
                <w:szCs w:val="18"/>
              </w:rPr>
            </w:pPr>
            <w:r>
              <w:rPr>
                <w:rFonts w:ascii="黑体" w:eastAsia="黑体" w:hAnsi="黑体" w:hint="eastAsia"/>
                <w:b/>
                <w:sz w:val="18"/>
                <w:szCs w:val="18"/>
              </w:rPr>
              <w:t>□委托方确认  □承检方确认  □标称</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ind w:leftChars="-67" w:left="-141" w:rightChars="-51" w:right="-107"/>
              <w:jc w:val="center"/>
              <w:rPr>
                <w:rFonts w:ascii="黑体" w:eastAsia="黑体" w:hAnsi="黑体"/>
                <w:b/>
                <w:sz w:val="18"/>
                <w:szCs w:val="18"/>
              </w:rPr>
            </w:pPr>
            <w:r>
              <w:rPr>
                <w:rFonts w:ascii="黑体" w:eastAsia="黑体" w:hAnsi="黑体" w:hint="eastAsia"/>
                <w:b/>
                <w:sz w:val="18"/>
                <w:szCs w:val="18"/>
              </w:rPr>
              <w:t>样品受检单位确认</w:t>
            </w:r>
          </w:p>
        </w:tc>
        <w:tc>
          <w:tcPr>
            <w:tcW w:w="2781" w:type="dxa"/>
            <w:gridSpan w:val="3"/>
            <w:tcBorders>
              <w:top w:val="single" w:sz="4" w:space="0" w:color="auto"/>
              <w:left w:val="single" w:sz="4" w:space="0" w:color="auto"/>
              <w:bottom w:val="single" w:sz="4" w:space="0" w:color="auto"/>
            </w:tcBorders>
            <w:vAlign w:val="center"/>
          </w:tcPr>
          <w:p w:rsidR="0050151A" w:rsidRDefault="0050151A" w:rsidP="0091308F">
            <w:pPr>
              <w:spacing w:line="240" w:lineRule="exact"/>
              <w:ind w:leftChars="-67" w:left="-141" w:rightChars="-51" w:right="-107"/>
              <w:jc w:val="center"/>
              <w:rPr>
                <w:rFonts w:ascii="黑体" w:eastAsia="黑体" w:hAnsi="黑体"/>
                <w:b/>
                <w:sz w:val="18"/>
                <w:szCs w:val="18"/>
              </w:rPr>
            </w:pPr>
            <w:r>
              <w:rPr>
                <w:rFonts w:ascii="黑体" w:eastAsia="黑体" w:hAnsi="黑体" w:hint="eastAsia"/>
                <w:b/>
                <w:sz w:val="18"/>
                <w:szCs w:val="18"/>
              </w:rPr>
              <w:t>□委托方确认  □承检方确认</w:t>
            </w:r>
          </w:p>
        </w:tc>
      </w:tr>
      <w:tr w:rsidR="0050151A" w:rsidTr="0091308F">
        <w:trPr>
          <w:trHeight w:val="454"/>
          <w:jc w:val="center"/>
        </w:trPr>
        <w:tc>
          <w:tcPr>
            <w:tcW w:w="1843" w:type="dxa"/>
            <w:gridSpan w:val="2"/>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样品名称</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color w:val="FF0000"/>
                <w:sz w:val="18"/>
                <w:szCs w:val="18"/>
                <w:u w:val="single"/>
              </w:rPr>
            </w:pPr>
            <w:r>
              <w:rPr>
                <w:rFonts w:ascii="黑体" w:eastAsia="黑体" w:hAnsi="黑体" w:hint="eastAsia"/>
                <w:color w:val="FF0000"/>
                <w:sz w:val="18"/>
                <w:szCs w:val="18"/>
                <w:u w:val="single"/>
              </w:rPr>
              <w:t>阻燃服</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商标</w:t>
            </w:r>
          </w:p>
        </w:tc>
        <w:tc>
          <w:tcPr>
            <w:tcW w:w="2781" w:type="dxa"/>
            <w:gridSpan w:val="3"/>
            <w:tcBorders>
              <w:top w:val="single" w:sz="4" w:space="0" w:color="auto"/>
              <w:left w:val="single" w:sz="4" w:space="0" w:color="auto"/>
              <w:bottom w:val="single" w:sz="4" w:space="0" w:color="auto"/>
            </w:tcBorders>
            <w:vAlign w:val="center"/>
          </w:tcPr>
          <w:p w:rsidR="0050151A" w:rsidRDefault="0050151A" w:rsidP="0091308F">
            <w:pPr>
              <w:spacing w:line="240" w:lineRule="exact"/>
              <w:jc w:val="center"/>
              <w:rPr>
                <w:rFonts w:ascii="黑体" w:eastAsia="黑体" w:hAnsi="黑体"/>
                <w:color w:val="FF0000"/>
                <w:sz w:val="18"/>
                <w:szCs w:val="18"/>
                <w:u w:val="single"/>
              </w:rPr>
            </w:pPr>
            <w:r>
              <w:rPr>
                <w:rFonts w:ascii="黑体" w:eastAsia="黑体" w:hAnsi="黑体" w:hint="eastAsia"/>
                <w:color w:val="FF0000"/>
                <w:sz w:val="18"/>
                <w:szCs w:val="18"/>
              </w:rPr>
              <w:t>——</w:t>
            </w:r>
          </w:p>
        </w:tc>
      </w:tr>
      <w:tr w:rsidR="0050151A" w:rsidTr="0091308F">
        <w:trPr>
          <w:trHeight w:val="454"/>
          <w:jc w:val="center"/>
        </w:trPr>
        <w:tc>
          <w:tcPr>
            <w:tcW w:w="1843" w:type="dxa"/>
            <w:gridSpan w:val="2"/>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规格型号</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color w:val="FF0000"/>
                <w:sz w:val="18"/>
                <w:szCs w:val="18"/>
                <w:u w:val="single"/>
              </w:rPr>
            </w:pPr>
            <w:r>
              <w:rPr>
                <w:rFonts w:ascii="黑体" w:eastAsia="黑体" w:hAnsi="黑体" w:hint="eastAsia"/>
                <w:color w:val="FF0000"/>
                <w:sz w:val="18"/>
                <w:szCs w:val="18"/>
                <w:u w:val="single"/>
              </w:rPr>
              <w:t>185</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等级</w:t>
            </w:r>
          </w:p>
        </w:tc>
        <w:tc>
          <w:tcPr>
            <w:tcW w:w="2781" w:type="dxa"/>
            <w:gridSpan w:val="3"/>
            <w:tcBorders>
              <w:top w:val="single" w:sz="4" w:space="0" w:color="auto"/>
              <w:left w:val="single" w:sz="4" w:space="0" w:color="auto"/>
              <w:bottom w:val="single" w:sz="4" w:space="0" w:color="auto"/>
            </w:tcBorders>
            <w:vAlign w:val="center"/>
          </w:tcPr>
          <w:p w:rsidR="0050151A" w:rsidRDefault="0050151A" w:rsidP="0091308F">
            <w:pPr>
              <w:spacing w:line="240" w:lineRule="exact"/>
              <w:jc w:val="center"/>
              <w:rPr>
                <w:rFonts w:ascii="黑体" w:eastAsia="黑体" w:hAnsi="黑体"/>
                <w:color w:val="FF0000"/>
                <w:sz w:val="18"/>
                <w:szCs w:val="18"/>
              </w:rPr>
            </w:pPr>
            <w:r>
              <w:rPr>
                <w:rFonts w:ascii="黑体" w:eastAsia="黑体" w:hAnsi="黑体" w:hint="eastAsia"/>
                <w:color w:val="FF0000"/>
                <w:sz w:val="18"/>
                <w:szCs w:val="18"/>
              </w:rPr>
              <w:t>——</w:t>
            </w:r>
          </w:p>
        </w:tc>
      </w:tr>
      <w:tr w:rsidR="0050151A" w:rsidTr="0091308F">
        <w:trPr>
          <w:trHeight w:val="454"/>
          <w:jc w:val="center"/>
        </w:trPr>
        <w:tc>
          <w:tcPr>
            <w:tcW w:w="1843" w:type="dxa"/>
            <w:gridSpan w:val="2"/>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样品批号/货号</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color w:val="FF0000"/>
                <w:sz w:val="18"/>
                <w:szCs w:val="18"/>
                <w:u w:val="single"/>
              </w:rPr>
            </w:pPr>
            <w:r>
              <w:rPr>
                <w:rFonts w:ascii="黑体" w:eastAsia="黑体" w:hAnsi="黑体" w:hint="eastAsia"/>
                <w:color w:val="FF0000"/>
                <w:sz w:val="18"/>
                <w:szCs w:val="18"/>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样品数量/备样数量</w:t>
            </w:r>
          </w:p>
        </w:tc>
        <w:tc>
          <w:tcPr>
            <w:tcW w:w="2781" w:type="dxa"/>
            <w:gridSpan w:val="3"/>
            <w:tcBorders>
              <w:top w:val="single" w:sz="4" w:space="0" w:color="auto"/>
              <w:left w:val="single" w:sz="4" w:space="0" w:color="auto"/>
              <w:bottom w:val="single" w:sz="4" w:space="0" w:color="auto"/>
            </w:tcBorders>
            <w:vAlign w:val="center"/>
          </w:tcPr>
          <w:p w:rsidR="0050151A" w:rsidRDefault="0050151A" w:rsidP="0091308F">
            <w:pPr>
              <w:spacing w:line="240" w:lineRule="exact"/>
              <w:jc w:val="center"/>
              <w:rPr>
                <w:rFonts w:ascii="黑体" w:eastAsia="黑体" w:hAnsi="黑体"/>
                <w:color w:val="FF0000"/>
                <w:sz w:val="18"/>
                <w:szCs w:val="18"/>
              </w:rPr>
            </w:pPr>
            <w:r>
              <w:rPr>
                <w:rFonts w:ascii="黑体" w:eastAsia="黑体" w:hAnsi="黑体" w:hint="eastAsia"/>
                <w:color w:val="FF0000"/>
                <w:sz w:val="18"/>
                <w:szCs w:val="18"/>
              </w:rPr>
              <w:t>6套</w:t>
            </w:r>
          </w:p>
        </w:tc>
      </w:tr>
      <w:tr w:rsidR="0050151A" w:rsidTr="0091308F">
        <w:trPr>
          <w:trHeight w:val="454"/>
          <w:jc w:val="center"/>
        </w:trPr>
        <w:tc>
          <w:tcPr>
            <w:tcW w:w="1843" w:type="dxa"/>
            <w:gridSpan w:val="2"/>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随样品所附</w:t>
            </w:r>
          </w:p>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资料</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left"/>
              <w:rPr>
                <w:rFonts w:ascii="黑体" w:eastAsia="黑体" w:hAnsi="黑体"/>
                <w:b/>
                <w:sz w:val="18"/>
                <w:szCs w:val="18"/>
              </w:rPr>
            </w:pPr>
            <w:r>
              <w:rPr>
                <w:rFonts w:ascii="黑体" w:eastAsia="黑体" w:hAnsi="黑体" w:hint="eastAsia"/>
                <w:b/>
                <w:sz w:val="18"/>
                <w:szCs w:val="18"/>
              </w:rPr>
              <w:t>□说明书  □标准  □执法文书  √未附资料□其他：</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检毕样品处理方式</w:t>
            </w:r>
          </w:p>
        </w:tc>
        <w:tc>
          <w:tcPr>
            <w:tcW w:w="2781" w:type="dxa"/>
            <w:gridSpan w:val="3"/>
            <w:tcBorders>
              <w:top w:val="single" w:sz="4" w:space="0" w:color="auto"/>
              <w:left w:val="single" w:sz="4" w:space="0" w:color="auto"/>
              <w:bottom w:val="single" w:sz="4" w:space="0" w:color="auto"/>
            </w:tcBorders>
            <w:vAlign w:val="center"/>
          </w:tcPr>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□检毕取回   □检测损耗</w:t>
            </w:r>
          </w:p>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□承检方按规定处理</w:t>
            </w:r>
          </w:p>
        </w:tc>
      </w:tr>
      <w:tr w:rsidR="0050151A" w:rsidTr="0091308F">
        <w:trPr>
          <w:trHeight w:val="500"/>
          <w:jc w:val="center"/>
        </w:trPr>
        <w:tc>
          <w:tcPr>
            <w:tcW w:w="1843" w:type="dxa"/>
            <w:gridSpan w:val="2"/>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标注执行标准</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rPr>
                <w:rFonts w:ascii="黑体" w:eastAsia="黑体" w:hAnsi="黑体"/>
                <w:sz w:val="18"/>
                <w:szCs w:val="18"/>
              </w:rPr>
            </w:pPr>
            <w:r>
              <w:rPr>
                <w:rFonts w:ascii="黑体" w:eastAsia="黑体" w:hAnsi="黑体" w:hint="eastAsia"/>
                <w:color w:val="FF0000"/>
                <w:sz w:val="18"/>
                <w:szCs w:val="18"/>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资质要求</w:t>
            </w:r>
          </w:p>
        </w:tc>
        <w:tc>
          <w:tcPr>
            <w:tcW w:w="2781" w:type="dxa"/>
            <w:gridSpan w:val="3"/>
            <w:tcBorders>
              <w:top w:val="single" w:sz="4" w:space="0" w:color="auto"/>
              <w:left w:val="single" w:sz="4" w:space="0" w:color="auto"/>
              <w:bottom w:val="single" w:sz="4" w:space="0" w:color="auto"/>
            </w:tcBorders>
            <w:vAlign w:val="center"/>
          </w:tcPr>
          <w:p w:rsidR="0050151A" w:rsidRDefault="0050151A" w:rsidP="0091308F">
            <w:pPr>
              <w:spacing w:line="240" w:lineRule="exact"/>
              <w:jc w:val="left"/>
              <w:rPr>
                <w:rFonts w:ascii="黑体" w:eastAsia="黑体" w:hAnsi="黑体"/>
                <w:b/>
                <w:sz w:val="18"/>
                <w:szCs w:val="18"/>
              </w:rPr>
            </w:pPr>
            <w:r>
              <w:rPr>
                <w:rFonts w:ascii="黑体" w:eastAsia="黑体" w:hAnsi="黑体" w:hint="eastAsia"/>
                <w:b/>
                <w:sz w:val="18"/>
                <w:szCs w:val="18"/>
              </w:rPr>
              <w:t xml:space="preserve">√CMA    </w:t>
            </w:r>
            <w:r>
              <w:rPr>
                <w:rFonts w:ascii="黑体" w:eastAsia="黑体" w:hAnsi="黑体" w:hint="eastAsia"/>
                <w:b/>
                <w:sz w:val="18"/>
                <w:szCs w:val="18"/>
              </w:rPr>
              <w:sym w:font="Wingdings 2" w:char="00A3"/>
            </w:r>
            <w:r>
              <w:rPr>
                <w:rFonts w:ascii="黑体" w:eastAsia="黑体" w:hAnsi="黑体" w:hint="eastAsia"/>
                <w:b/>
                <w:sz w:val="18"/>
                <w:szCs w:val="18"/>
              </w:rPr>
              <w:t>CNAS</w:t>
            </w:r>
          </w:p>
        </w:tc>
      </w:tr>
      <w:tr w:rsidR="0050151A" w:rsidTr="0091308F">
        <w:trPr>
          <w:trHeight w:val="642"/>
          <w:jc w:val="center"/>
        </w:trPr>
        <w:tc>
          <w:tcPr>
            <w:tcW w:w="1843" w:type="dxa"/>
            <w:gridSpan w:val="2"/>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检验报告形式</w:t>
            </w:r>
          </w:p>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及数量</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√中文  1  份    □英文   份</w:t>
            </w:r>
          </w:p>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（默认1份中文报告，如需多份另行收费，中文报告50元/份，中英文/英文报告200元/份）</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服务类型</w:t>
            </w:r>
          </w:p>
        </w:tc>
        <w:tc>
          <w:tcPr>
            <w:tcW w:w="2781" w:type="dxa"/>
            <w:gridSpan w:val="3"/>
            <w:tcBorders>
              <w:top w:val="single" w:sz="4" w:space="0" w:color="auto"/>
              <w:left w:val="single" w:sz="4" w:space="0" w:color="auto"/>
              <w:bottom w:val="single" w:sz="4" w:space="0" w:color="auto"/>
            </w:tcBorders>
          </w:tcPr>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√标准服务</w:t>
            </w:r>
          </w:p>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□加急服务（收取50%加急费）</w:t>
            </w:r>
          </w:p>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□特急服务（收取100%加急费）</w:t>
            </w:r>
          </w:p>
        </w:tc>
      </w:tr>
      <w:tr w:rsidR="0050151A" w:rsidTr="0091308F">
        <w:trPr>
          <w:trHeight w:val="452"/>
          <w:jc w:val="center"/>
        </w:trPr>
        <w:tc>
          <w:tcPr>
            <w:tcW w:w="1843" w:type="dxa"/>
            <w:gridSpan w:val="2"/>
            <w:vMerge w:val="restart"/>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分包情况</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□是   √否 同意以下部分项目分包</w:t>
            </w:r>
          </w:p>
        </w:tc>
        <w:tc>
          <w:tcPr>
            <w:tcW w:w="1843" w:type="dxa"/>
            <w:gridSpan w:val="3"/>
            <w:vMerge w:val="restart"/>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ind w:rightChars="-42" w:right="-88"/>
              <w:jc w:val="center"/>
              <w:rPr>
                <w:rFonts w:ascii="黑体" w:eastAsia="黑体" w:hAnsi="黑体"/>
                <w:b/>
                <w:sz w:val="18"/>
                <w:szCs w:val="18"/>
              </w:rPr>
            </w:pPr>
            <w:r>
              <w:rPr>
                <w:rFonts w:ascii="黑体" w:eastAsia="黑体" w:hAnsi="黑体" w:hint="eastAsia"/>
                <w:b/>
                <w:sz w:val="18"/>
                <w:szCs w:val="18"/>
              </w:rPr>
              <w:t>检验报告提取方式</w:t>
            </w:r>
          </w:p>
        </w:tc>
        <w:tc>
          <w:tcPr>
            <w:tcW w:w="2781" w:type="dxa"/>
            <w:gridSpan w:val="3"/>
            <w:vMerge w:val="restart"/>
            <w:tcBorders>
              <w:top w:val="single" w:sz="4" w:space="0" w:color="auto"/>
              <w:left w:val="single" w:sz="4" w:space="0" w:color="auto"/>
              <w:bottom w:val="single" w:sz="4" w:space="0" w:color="auto"/>
            </w:tcBorders>
          </w:tcPr>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 xml:space="preserve">√自取   </w:t>
            </w:r>
          </w:p>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□函寄</w:t>
            </w:r>
          </w:p>
          <w:p w:rsidR="0050151A" w:rsidRDefault="0050151A" w:rsidP="0091308F">
            <w:pPr>
              <w:spacing w:line="240" w:lineRule="exact"/>
              <w:rPr>
                <w:rFonts w:ascii="黑体" w:eastAsia="黑体" w:hAnsi="黑体"/>
                <w:sz w:val="18"/>
                <w:szCs w:val="18"/>
              </w:rPr>
            </w:pPr>
            <w:r>
              <w:rPr>
                <w:rFonts w:ascii="黑体" w:eastAsia="黑体" w:hAnsi="黑体" w:hint="eastAsia"/>
                <w:b/>
                <w:sz w:val="18"/>
                <w:szCs w:val="18"/>
              </w:rPr>
              <w:t>邮寄地址：</w:t>
            </w:r>
          </w:p>
        </w:tc>
      </w:tr>
      <w:tr w:rsidR="0050151A" w:rsidTr="0091308F">
        <w:trPr>
          <w:trHeight w:val="835"/>
          <w:jc w:val="center"/>
        </w:trPr>
        <w:tc>
          <w:tcPr>
            <w:tcW w:w="1843" w:type="dxa"/>
            <w:gridSpan w:val="2"/>
            <w:vMerge/>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p>
        </w:tc>
        <w:tc>
          <w:tcPr>
            <w:tcW w:w="3969" w:type="dxa"/>
            <w:gridSpan w:val="2"/>
            <w:tcBorders>
              <w:top w:val="single" w:sz="4" w:space="0" w:color="auto"/>
              <w:left w:val="single" w:sz="4" w:space="0" w:color="auto"/>
              <w:bottom w:val="single" w:sz="4" w:space="0" w:color="auto"/>
              <w:right w:val="single" w:sz="4" w:space="0" w:color="auto"/>
            </w:tcBorders>
          </w:tcPr>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分包项目：</w:t>
            </w: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ind w:rightChars="-42" w:right="-88"/>
              <w:jc w:val="center"/>
              <w:rPr>
                <w:rFonts w:ascii="黑体" w:eastAsia="黑体" w:hAnsi="黑体"/>
                <w:sz w:val="18"/>
                <w:szCs w:val="18"/>
              </w:rPr>
            </w:pPr>
          </w:p>
        </w:tc>
        <w:tc>
          <w:tcPr>
            <w:tcW w:w="2781" w:type="dxa"/>
            <w:gridSpan w:val="3"/>
            <w:vMerge/>
            <w:tcBorders>
              <w:top w:val="single" w:sz="4" w:space="0" w:color="auto"/>
              <w:left w:val="single" w:sz="4" w:space="0" w:color="auto"/>
              <w:bottom w:val="single" w:sz="4" w:space="0" w:color="auto"/>
            </w:tcBorders>
            <w:vAlign w:val="center"/>
          </w:tcPr>
          <w:p w:rsidR="0050151A" w:rsidRDefault="0050151A" w:rsidP="0091308F">
            <w:pPr>
              <w:spacing w:line="240" w:lineRule="exact"/>
              <w:rPr>
                <w:rFonts w:ascii="黑体" w:eastAsia="黑体" w:hAnsi="黑体"/>
                <w:sz w:val="18"/>
                <w:szCs w:val="18"/>
              </w:rPr>
            </w:pPr>
          </w:p>
        </w:tc>
      </w:tr>
      <w:tr w:rsidR="0050151A" w:rsidTr="0091308F">
        <w:trPr>
          <w:trHeight w:val="835"/>
          <w:jc w:val="center"/>
        </w:trPr>
        <w:tc>
          <w:tcPr>
            <w:tcW w:w="1843" w:type="dxa"/>
            <w:gridSpan w:val="2"/>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检验报告结论形式</w:t>
            </w:r>
          </w:p>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（单选项）</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□只要求实测数据</w:t>
            </w:r>
          </w:p>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√需填写技术要求并作单项判定</w:t>
            </w:r>
          </w:p>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□需填写技术要求并作总判定</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300" w:lineRule="exact"/>
              <w:jc w:val="center"/>
              <w:rPr>
                <w:rFonts w:ascii="黑体" w:eastAsia="黑体" w:hAnsi="黑体"/>
                <w:b/>
                <w:sz w:val="18"/>
                <w:szCs w:val="18"/>
              </w:rPr>
            </w:pPr>
            <w:r>
              <w:rPr>
                <w:rFonts w:ascii="黑体" w:eastAsia="黑体" w:hAnsi="黑体" w:hint="eastAsia"/>
                <w:b/>
                <w:sz w:val="18"/>
                <w:szCs w:val="18"/>
              </w:rPr>
              <w:t>检验报告标示</w:t>
            </w:r>
          </w:p>
          <w:p w:rsidR="0050151A" w:rsidRDefault="0050151A" w:rsidP="0091308F">
            <w:pPr>
              <w:spacing w:line="300" w:lineRule="exact"/>
              <w:jc w:val="center"/>
              <w:rPr>
                <w:rFonts w:ascii="黑体" w:eastAsia="黑体" w:hAnsi="黑体"/>
                <w:b/>
              </w:rPr>
            </w:pPr>
            <w:r>
              <w:rPr>
                <w:rFonts w:ascii="黑体" w:eastAsia="黑体" w:hAnsi="黑体" w:hint="eastAsia"/>
                <w:b/>
                <w:sz w:val="18"/>
                <w:szCs w:val="18"/>
              </w:rPr>
              <w:t>检 验 单 位</w:t>
            </w:r>
          </w:p>
        </w:tc>
        <w:tc>
          <w:tcPr>
            <w:tcW w:w="2781" w:type="dxa"/>
            <w:gridSpan w:val="3"/>
            <w:tcBorders>
              <w:top w:val="single" w:sz="4" w:space="0" w:color="auto"/>
              <w:left w:val="single" w:sz="4" w:space="0" w:color="auto"/>
              <w:bottom w:val="single" w:sz="4" w:space="0" w:color="auto"/>
            </w:tcBorders>
            <w:vAlign w:val="center"/>
          </w:tcPr>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√江苏省特种安全防护产品质量监督检验中心</w:t>
            </w:r>
          </w:p>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□国家特种劳动防护用品质量检验检测中心（江苏）</w:t>
            </w:r>
          </w:p>
        </w:tc>
      </w:tr>
      <w:tr w:rsidR="0050151A" w:rsidTr="0091308F">
        <w:trPr>
          <w:trHeight w:val="1450"/>
          <w:jc w:val="center"/>
        </w:trPr>
        <w:tc>
          <w:tcPr>
            <w:tcW w:w="1843" w:type="dxa"/>
            <w:gridSpan w:val="2"/>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检验依据及检验项目</w:t>
            </w:r>
          </w:p>
        </w:tc>
        <w:tc>
          <w:tcPr>
            <w:tcW w:w="8593" w:type="dxa"/>
            <w:gridSpan w:val="8"/>
            <w:tcBorders>
              <w:top w:val="single" w:sz="4" w:space="0" w:color="auto"/>
              <w:left w:val="single" w:sz="4" w:space="0" w:color="auto"/>
              <w:bottom w:val="single" w:sz="4" w:space="0" w:color="auto"/>
            </w:tcBorders>
            <w:vAlign w:val="bottom"/>
          </w:tcPr>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□全项检验          GB 8965.1-2020轰燃条件下的阻燃性能</w:t>
            </w:r>
          </w:p>
        </w:tc>
      </w:tr>
      <w:tr w:rsidR="0050151A" w:rsidTr="0091308F">
        <w:trPr>
          <w:trHeight w:val="411"/>
          <w:jc w:val="center"/>
        </w:trPr>
        <w:tc>
          <w:tcPr>
            <w:tcW w:w="1843" w:type="dxa"/>
            <w:gridSpan w:val="2"/>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备   注</w:t>
            </w:r>
          </w:p>
        </w:tc>
        <w:tc>
          <w:tcPr>
            <w:tcW w:w="8593" w:type="dxa"/>
            <w:gridSpan w:val="8"/>
            <w:tcBorders>
              <w:top w:val="single" w:sz="4" w:space="0" w:color="auto"/>
              <w:left w:val="single" w:sz="4" w:space="0" w:color="auto"/>
              <w:bottom w:val="single" w:sz="4" w:space="0" w:color="auto"/>
            </w:tcBorders>
            <w:vAlign w:val="center"/>
          </w:tcPr>
          <w:p w:rsidR="0050151A" w:rsidRDefault="0050151A" w:rsidP="0091308F">
            <w:pPr>
              <w:spacing w:line="240" w:lineRule="exact"/>
              <w:rPr>
                <w:rFonts w:ascii="黑体" w:eastAsia="黑体" w:hAnsi="黑体"/>
                <w:sz w:val="18"/>
                <w:szCs w:val="18"/>
              </w:rPr>
            </w:pPr>
          </w:p>
        </w:tc>
      </w:tr>
      <w:tr w:rsidR="0050151A" w:rsidTr="0091308F">
        <w:trPr>
          <w:trHeight w:val="854"/>
          <w:jc w:val="center"/>
        </w:trPr>
        <w:tc>
          <w:tcPr>
            <w:tcW w:w="10436" w:type="dxa"/>
            <w:gridSpan w:val="10"/>
            <w:tcBorders>
              <w:top w:val="single" w:sz="4" w:space="0" w:color="auto"/>
              <w:bottom w:val="single" w:sz="4" w:space="0" w:color="auto"/>
            </w:tcBorders>
          </w:tcPr>
          <w:p w:rsidR="0050151A" w:rsidRDefault="0050151A" w:rsidP="0091308F">
            <w:pPr>
              <w:spacing w:line="360" w:lineRule="exact"/>
              <w:rPr>
                <w:rFonts w:ascii="黑体" w:eastAsia="黑体"/>
                <w:b/>
                <w:sz w:val="18"/>
                <w:szCs w:val="18"/>
              </w:rPr>
            </w:pPr>
            <w:r>
              <w:rPr>
                <w:rFonts w:ascii="黑体" w:eastAsia="黑体" w:hint="eastAsia"/>
                <w:b/>
                <w:sz w:val="18"/>
                <w:szCs w:val="18"/>
              </w:rPr>
              <w:t>我方已清楚阅读背页附则，并完全理解，保证对所提供的一切资料、实物的真实性、符合性负责，所需检验费用由我方支付。</w:t>
            </w:r>
          </w:p>
          <w:p w:rsidR="0050151A" w:rsidRDefault="0050151A" w:rsidP="00642B47">
            <w:pPr>
              <w:spacing w:line="400" w:lineRule="exact"/>
              <w:ind w:rightChars="-77" w:right="-162" w:firstLineChars="2000" w:firstLine="3614"/>
              <w:rPr>
                <w:rFonts w:ascii="黑体" w:eastAsia="黑体" w:hAnsi="黑体"/>
                <w:sz w:val="18"/>
                <w:szCs w:val="18"/>
              </w:rPr>
            </w:pPr>
            <w:r>
              <w:rPr>
                <w:rFonts w:ascii="黑体" w:eastAsia="黑体" w:hint="eastAsia"/>
                <w:b/>
                <w:sz w:val="18"/>
                <w:szCs w:val="18"/>
              </w:rPr>
              <w:t xml:space="preserve">委托方代表签名：                      日期： 2023  年  </w:t>
            </w:r>
            <w:r w:rsidR="00642B47">
              <w:rPr>
                <w:rFonts w:ascii="黑体" w:eastAsia="黑体" w:hint="eastAsia"/>
                <w:b/>
                <w:sz w:val="18"/>
                <w:szCs w:val="18"/>
              </w:rPr>
              <w:t xml:space="preserve"> </w:t>
            </w:r>
            <w:r>
              <w:rPr>
                <w:rFonts w:ascii="黑体" w:eastAsia="黑体" w:hint="eastAsia"/>
                <w:b/>
                <w:sz w:val="18"/>
                <w:szCs w:val="18"/>
              </w:rPr>
              <w:t xml:space="preserve"> 月 </w:t>
            </w:r>
            <w:r w:rsidR="00642B47">
              <w:rPr>
                <w:rFonts w:ascii="黑体" w:eastAsia="黑体" w:hint="eastAsia"/>
                <w:b/>
                <w:sz w:val="18"/>
                <w:szCs w:val="18"/>
              </w:rPr>
              <w:t xml:space="preserve"> </w:t>
            </w:r>
            <w:r>
              <w:rPr>
                <w:rFonts w:ascii="黑体" w:eastAsia="黑体" w:hint="eastAsia"/>
                <w:b/>
                <w:sz w:val="18"/>
                <w:szCs w:val="18"/>
              </w:rPr>
              <w:t xml:space="preserve">  日</w:t>
            </w:r>
          </w:p>
        </w:tc>
      </w:tr>
      <w:tr w:rsidR="0050151A" w:rsidTr="0091308F">
        <w:trPr>
          <w:trHeight w:val="269"/>
          <w:jc w:val="center"/>
        </w:trPr>
        <w:tc>
          <w:tcPr>
            <w:tcW w:w="10436" w:type="dxa"/>
            <w:gridSpan w:val="10"/>
            <w:tcBorders>
              <w:top w:val="single" w:sz="4" w:space="0" w:color="auto"/>
              <w:bottom w:val="single" w:sz="4" w:space="0" w:color="auto"/>
            </w:tcBorders>
            <w:vAlign w:val="center"/>
          </w:tcPr>
          <w:p w:rsidR="0050151A" w:rsidRDefault="0050151A" w:rsidP="0091308F">
            <w:pPr>
              <w:spacing w:line="240" w:lineRule="exact"/>
              <w:ind w:rightChars="-9" w:right="-19"/>
              <w:jc w:val="center"/>
              <w:rPr>
                <w:rFonts w:ascii="黑体" w:eastAsia="黑体" w:hAnsi="黑体"/>
                <w:b/>
                <w:spacing w:val="-4"/>
                <w:sz w:val="18"/>
                <w:szCs w:val="18"/>
              </w:rPr>
            </w:pPr>
            <w:r>
              <w:rPr>
                <w:rFonts w:ascii="黑体" w:eastAsia="黑体" w:hAnsi="黑体" w:hint="eastAsia"/>
                <w:b/>
                <w:spacing w:val="-4"/>
                <w:sz w:val="18"/>
                <w:szCs w:val="18"/>
              </w:rPr>
              <w:t>以上内容将体现在报告中，请工整填写，报告签发后不能随意更改，如需修改应提供充分证据并支付一定更改费用。</w:t>
            </w:r>
          </w:p>
        </w:tc>
      </w:tr>
      <w:tr w:rsidR="0050151A" w:rsidTr="0091308F">
        <w:trPr>
          <w:trHeight w:val="213"/>
          <w:jc w:val="center"/>
        </w:trPr>
        <w:tc>
          <w:tcPr>
            <w:tcW w:w="10436" w:type="dxa"/>
            <w:gridSpan w:val="10"/>
            <w:tcBorders>
              <w:top w:val="single" w:sz="4" w:space="0" w:color="auto"/>
              <w:bottom w:val="single" w:sz="4" w:space="0" w:color="auto"/>
            </w:tcBorders>
            <w:shd w:val="clear" w:color="auto" w:fill="7E7E7E"/>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以下内容由承检方填写</w:t>
            </w:r>
          </w:p>
        </w:tc>
      </w:tr>
      <w:tr w:rsidR="0050151A" w:rsidTr="0091308F">
        <w:trPr>
          <w:trHeight w:val="346"/>
          <w:jc w:val="center"/>
        </w:trPr>
        <w:tc>
          <w:tcPr>
            <w:tcW w:w="1695" w:type="dxa"/>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样品接收状态</w:t>
            </w:r>
          </w:p>
        </w:tc>
        <w:tc>
          <w:tcPr>
            <w:tcW w:w="4529" w:type="dxa"/>
            <w:gridSpan w:val="4"/>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是否符合检验要求：□符合    □不符合</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0151A" w:rsidRDefault="0050151A" w:rsidP="0091308F">
            <w:pPr>
              <w:spacing w:line="240" w:lineRule="exact"/>
              <w:rPr>
                <w:rFonts w:ascii="黑体" w:eastAsia="黑体" w:hAnsi="黑体"/>
                <w:b/>
                <w:sz w:val="18"/>
                <w:szCs w:val="18"/>
              </w:rPr>
            </w:pPr>
            <w:r>
              <w:rPr>
                <w:rFonts w:ascii="黑体" w:eastAsia="黑体" w:hAnsi="黑体" w:hint="eastAsia"/>
                <w:b/>
                <w:sz w:val="18"/>
                <w:szCs w:val="18"/>
              </w:rPr>
              <w:t>检验完成日期</w:t>
            </w:r>
          </w:p>
        </w:tc>
        <w:tc>
          <w:tcPr>
            <w:tcW w:w="2511" w:type="dxa"/>
            <w:gridSpan w:val="2"/>
            <w:tcBorders>
              <w:top w:val="single" w:sz="4" w:space="0" w:color="auto"/>
              <w:left w:val="single" w:sz="4" w:space="0" w:color="auto"/>
              <w:bottom w:val="single" w:sz="4" w:space="0" w:color="auto"/>
            </w:tcBorders>
            <w:vAlign w:val="center"/>
          </w:tcPr>
          <w:p w:rsidR="0050151A" w:rsidRDefault="0050151A" w:rsidP="0091308F">
            <w:pPr>
              <w:spacing w:line="240" w:lineRule="exact"/>
              <w:rPr>
                <w:rFonts w:ascii="黑体" w:eastAsia="黑体" w:hAnsi="黑体"/>
                <w:b/>
                <w:sz w:val="18"/>
                <w:szCs w:val="18"/>
              </w:rPr>
            </w:pPr>
          </w:p>
        </w:tc>
      </w:tr>
      <w:tr w:rsidR="0050151A" w:rsidTr="0091308F">
        <w:trPr>
          <w:trHeight w:val="622"/>
          <w:jc w:val="center"/>
        </w:trPr>
        <w:tc>
          <w:tcPr>
            <w:tcW w:w="1695" w:type="dxa"/>
            <w:tcBorders>
              <w:top w:val="single" w:sz="4" w:space="0" w:color="auto"/>
              <w:bottom w:val="single" w:sz="4" w:space="0" w:color="auto"/>
              <w:right w:val="single" w:sz="4" w:space="0" w:color="auto"/>
            </w:tcBorders>
            <w:vAlign w:val="center"/>
          </w:tcPr>
          <w:p w:rsidR="0050151A" w:rsidRDefault="0050151A" w:rsidP="0091308F">
            <w:pPr>
              <w:spacing w:line="240" w:lineRule="exact"/>
              <w:jc w:val="center"/>
              <w:rPr>
                <w:rFonts w:ascii="黑体" w:eastAsia="黑体" w:hAnsi="黑体"/>
                <w:b/>
                <w:sz w:val="18"/>
                <w:szCs w:val="18"/>
              </w:rPr>
            </w:pPr>
            <w:r>
              <w:rPr>
                <w:rFonts w:ascii="黑体" w:eastAsia="黑体" w:hAnsi="黑体" w:hint="eastAsia"/>
                <w:b/>
                <w:sz w:val="18"/>
                <w:szCs w:val="18"/>
              </w:rPr>
              <w:t>费用</w:t>
            </w:r>
          </w:p>
        </w:tc>
        <w:tc>
          <w:tcPr>
            <w:tcW w:w="8741" w:type="dxa"/>
            <w:gridSpan w:val="9"/>
            <w:tcBorders>
              <w:top w:val="single" w:sz="4" w:space="0" w:color="auto"/>
              <w:left w:val="single" w:sz="4" w:space="0" w:color="auto"/>
              <w:bottom w:val="single" w:sz="4" w:space="0" w:color="auto"/>
            </w:tcBorders>
            <w:vAlign w:val="center"/>
          </w:tcPr>
          <w:p w:rsidR="0050151A" w:rsidRDefault="0050151A" w:rsidP="0091308F">
            <w:pPr>
              <w:spacing w:line="400" w:lineRule="exact"/>
              <w:rPr>
                <w:rFonts w:ascii="黑体" w:eastAsia="黑体" w:hAnsi="黑体"/>
                <w:b/>
                <w:sz w:val="18"/>
                <w:szCs w:val="18"/>
              </w:rPr>
            </w:pPr>
            <w:r>
              <w:rPr>
                <w:rFonts w:ascii="黑体" w:eastAsia="黑体" w:hint="eastAsia"/>
                <w:b/>
                <w:sz w:val="18"/>
                <w:szCs w:val="18"/>
              </w:rPr>
              <w:t>检验费用：</w:t>
            </w:r>
            <w:r>
              <w:rPr>
                <w:rFonts w:ascii="黑体" w:eastAsia="黑体" w:hAnsi="黑体" w:hint="eastAsia"/>
                <w:b/>
                <w:sz w:val="18"/>
                <w:szCs w:val="18"/>
                <w:u w:val="single"/>
              </w:rPr>
              <w:t xml:space="preserve">             </w:t>
            </w:r>
            <w:r>
              <w:rPr>
                <w:rFonts w:ascii="黑体" w:eastAsia="黑体" w:hAnsi="黑体" w:hint="eastAsia"/>
                <w:b/>
                <w:sz w:val="18"/>
                <w:szCs w:val="18"/>
              </w:rPr>
              <w:t xml:space="preserve">元   </w:t>
            </w:r>
            <w:r>
              <w:rPr>
                <w:rFonts w:ascii="黑体" w:eastAsia="黑体" w:hint="eastAsia"/>
                <w:b/>
                <w:sz w:val="18"/>
                <w:szCs w:val="18"/>
              </w:rPr>
              <w:t>其它费用：</w:t>
            </w:r>
            <w:r>
              <w:rPr>
                <w:rFonts w:ascii="黑体" w:eastAsia="黑体" w:hAnsi="黑体" w:hint="eastAsia"/>
                <w:b/>
                <w:sz w:val="18"/>
                <w:szCs w:val="18"/>
                <w:u w:val="single"/>
              </w:rPr>
              <w:t xml:space="preserve">             </w:t>
            </w:r>
            <w:r>
              <w:rPr>
                <w:rFonts w:ascii="黑体" w:eastAsia="黑体" w:hAnsi="黑体" w:hint="eastAsia"/>
                <w:b/>
                <w:sz w:val="18"/>
                <w:szCs w:val="18"/>
              </w:rPr>
              <w:t xml:space="preserve">元     </w:t>
            </w:r>
            <w:r>
              <w:rPr>
                <w:rFonts w:ascii="黑体" w:eastAsia="黑体" w:hint="eastAsia"/>
                <w:b/>
                <w:sz w:val="18"/>
                <w:szCs w:val="18"/>
              </w:rPr>
              <w:t>总费用：</w:t>
            </w:r>
            <w:r>
              <w:rPr>
                <w:rFonts w:ascii="黑体" w:eastAsia="黑体" w:hAnsi="黑体" w:hint="eastAsia"/>
                <w:b/>
                <w:sz w:val="18"/>
                <w:szCs w:val="18"/>
                <w:u w:val="single"/>
              </w:rPr>
              <w:t xml:space="preserve">             </w:t>
            </w:r>
            <w:r>
              <w:rPr>
                <w:rFonts w:ascii="黑体" w:eastAsia="黑体" w:hAnsi="黑体" w:hint="eastAsia"/>
                <w:b/>
                <w:sz w:val="18"/>
                <w:szCs w:val="18"/>
              </w:rPr>
              <w:t xml:space="preserve">元          </w:t>
            </w:r>
          </w:p>
          <w:p w:rsidR="0050151A" w:rsidRDefault="0050151A" w:rsidP="0091308F">
            <w:pPr>
              <w:spacing w:line="320" w:lineRule="exact"/>
              <w:rPr>
                <w:rFonts w:ascii="黑体" w:eastAsia="黑体" w:hAnsi="黑体" w:hint="eastAsia"/>
                <w:b/>
                <w:sz w:val="18"/>
                <w:szCs w:val="18"/>
              </w:rPr>
            </w:pPr>
            <w:r>
              <w:rPr>
                <w:rFonts w:ascii="黑体" w:eastAsia="黑体" w:hAnsi="黑体" w:hint="eastAsia"/>
                <w:b/>
                <w:sz w:val="18"/>
                <w:szCs w:val="18"/>
              </w:rPr>
              <w:t>□已收    □协议     □其他</w:t>
            </w:r>
          </w:p>
        </w:tc>
      </w:tr>
      <w:tr w:rsidR="0050151A" w:rsidTr="0091308F">
        <w:trPr>
          <w:trHeight w:val="818"/>
          <w:jc w:val="center"/>
        </w:trPr>
        <w:tc>
          <w:tcPr>
            <w:tcW w:w="10436" w:type="dxa"/>
            <w:gridSpan w:val="10"/>
            <w:tcBorders>
              <w:top w:val="single" w:sz="4" w:space="0" w:color="auto"/>
            </w:tcBorders>
            <w:vAlign w:val="center"/>
          </w:tcPr>
          <w:p w:rsidR="0050151A" w:rsidRDefault="0050151A" w:rsidP="0091308F">
            <w:pPr>
              <w:spacing w:line="0" w:lineRule="atLeast"/>
              <w:ind w:firstLineChars="200" w:firstLine="361"/>
              <w:rPr>
                <w:rFonts w:ascii="黑体" w:eastAsia="黑体" w:hAnsi="黑体"/>
                <w:sz w:val="18"/>
                <w:szCs w:val="18"/>
              </w:rPr>
            </w:pPr>
            <w:r>
              <w:rPr>
                <w:rFonts w:ascii="黑体" w:eastAsia="黑体" w:hint="eastAsia"/>
                <w:b/>
                <w:sz w:val="18"/>
                <w:szCs w:val="18"/>
              </w:rPr>
              <w:t>本中心保证检测的公正性，对检测数据负责，并对委托单位所提供的实物和技术资料保密。</w:t>
            </w:r>
          </w:p>
          <w:p w:rsidR="0050151A" w:rsidRDefault="0050151A" w:rsidP="0091308F">
            <w:pPr>
              <w:tabs>
                <w:tab w:val="left" w:pos="1716"/>
                <w:tab w:val="left" w:pos="6812"/>
              </w:tabs>
              <w:spacing w:line="400" w:lineRule="exact"/>
              <w:ind w:firstLineChars="1990" w:firstLine="3596"/>
              <w:rPr>
                <w:rFonts w:ascii="黑体" w:eastAsia="黑体" w:hAnsi="黑体"/>
                <w:sz w:val="18"/>
                <w:szCs w:val="18"/>
              </w:rPr>
            </w:pPr>
            <w:r>
              <w:rPr>
                <w:rFonts w:ascii="黑体" w:eastAsia="黑体" w:hint="eastAsia"/>
                <w:b/>
                <w:sz w:val="18"/>
                <w:szCs w:val="18"/>
              </w:rPr>
              <w:t>业务受理员签名：                       日期：       年     月    日</w:t>
            </w:r>
          </w:p>
        </w:tc>
      </w:tr>
    </w:tbl>
    <w:p w:rsidR="0050151A" w:rsidRDefault="0050151A" w:rsidP="0050151A">
      <w:pPr>
        <w:widowControl/>
        <w:jc w:val="left"/>
        <w:rPr>
          <w:rFonts w:ascii="宋体" w:hAnsi="宋体"/>
          <w:szCs w:val="21"/>
        </w:rPr>
      </w:pPr>
    </w:p>
    <w:p w:rsidR="0050151A" w:rsidRDefault="0050151A" w:rsidP="0050151A">
      <w:pPr>
        <w:spacing w:line="360" w:lineRule="exact"/>
        <w:ind w:leftChars="-50" w:left="1436" w:hangingChars="428" w:hanging="1541"/>
        <w:jc w:val="center"/>
        <w:rPr>
          <w:rFonts w:ascii="方正黑体简体" w:eastAsia="方正黑体简体"/>
          <w:sz w:val="36"/>
          <w:szCs w:val="36"/>
        </w:rPr>
      </w:pPr>
      <w:r>
        <w:rPr>
          <w:rFonts w:ascii="方正黑体简体" w:eastAsia="方正黑体简体" w:hint="eastAsia"/>
          <w:sz w:val="36"/>
          <w:szCs w:val="36"/>
        </w:rPr>
        <w:t>附    则</w:t>
      </w:r>
    </w:p>
    <w:p w:rsidR="0050151A" w:rsidRDefault="0050151A" w:rsidP="0050151A">
      <w:pPr>
        <w:spacing w:line="360" w:lineRule="exact"/>
        <w:ind w:leftChars="-50" w:left="1436" w:hangingChars="428" w:hanging="1541"/>
        <w:jc w:val="center"/>
        <w:rPr>
          <w:rFonts w:ascii="方正黑体简体" w:eastAsia="方正黑体简体"/>
          <w:sz w:val="36"/>
          <w:szCs w:val="36"/>
        </w:rPr>
      </w:pPr>
    </w:p>
    <w:p w:rsidR="0050151A" w:rsidRDefault="0050151A" w:rsidP="0050151A">
      <w:pPr>
        <w:spacing w:line="360" w:lineRule="exact"/>
        <w:ind w:leftChars="-57" w:left="-120" w:firstLineChars="200" w:firstLine="360"/>
        <w:rPr>
          <w:rFonts w:ascii="方正书宋简体" w:eastAsia="方正书宋简体" w:hAnsi="宋体"/>
          <w:sz w:val="18"/>
          <w:szCs w:val="18"/>
        </w:rPr>
      </w:pPr>
      <w:r>
        <w:rPr>
          <w:rFonts w:ascii="方正书宋简体" w:eastAsia="方正书宋简体" w:hint="eastAsia"/>
          <w:sz w:val="18"/>
          <w:szCs w:val="18"/>
        </w:rPr>
        <w:t>1.</w:t>
      </w:r>
      <w:r>
        <w:rPr>
          <w:rFonts w:ascii="方正书宋简体" w:eastAsia="方正书宋简体" w:hAnsi="宋体" w:hint="eastAsia"/>
          <w:sz w:val="18"/>
          <w:szCs w:val="18"/>
        </w:rPr>
        <w:t xml:space="preserve"> 承检方根据委托方要求对委托方提供的样品进行检测并出具检验报告，按合同约定发送检验报告，处理检毕样品。委托方按检验要求提供合法适用的样品并按检验合同约定的金额支付检验费用。</w:t>
      </w:r>
    </w:p>
    <w:p w:rsidR="0050151A" w:rsidRDefault="0050151A" w:rsidP="0050151A">
      <w:pPr>
        <w:spacing w:line="360" w:lineRule="exact"/>
        <w:ind w:leftChars="-51" w:left="-107" w:firstLineChars="200" w:firstLine="360"/>
        <w:rPr>
          <w:rFonts w:ascii="方正书宋简体" w:eastAsia="方正书宋简体" w:hAnsi="宋体"/>
          <w:sz w:val="18"/>
          <w:szCs w:val="18"/>
        </w:rPr>
      </w:pPr>
      <w:r>
        <w:rPr>
          <w:rFonts w:ascii="方正书宋简体" w:eastAsia="方正书宋简体" w:hint="eastAsia"/>
          <w:sz w:val="18"/>
          <w:szCs w:val="18"/>
        </w:rPr>
        <w:t>2.</w:t>
      </w:r>
      <w:r>
        <w:rPr>
          <w:rFonts w:ascii="方正书宋简体" w:eastAsia="方正书宋简体" w:hAnsi="宋体" w:hint="eastAsia"/>
          <w:sz w:val="18"/>
          <w:szCs w:val="18"/>
        </w:rPr>
        <w:t xml:space="preserve"> 委托方通过自行送达或委托他人送达（包括邮寄）的检验样品应当是完整、无损、安全及适用于检验的，并应确保样品可在国内外合法销售、流通，不用于非法目的。如委托方提供的样品系用于特殊目的，应在签订检验合同前向承检方说明。委托方向承检方提供的一切资料应当是真实、完整、合法、有效的。</w:t>
      </w:r>
    </w:p>
    <w:p w:rsidR="0050151A" w:rsidRDefault="0050151A" w:rsidP="0050151A">
      <w:pPr>
        <w:spacing w:line="360" w:lineRule="exact"/>
        <w:ind w:leftChars="-44" w:left="-92" w:firstLineChars="200" w:firstLine="360"/>
        <w:rPr>
          <w:rFonts w:ascii="方正书宋简体" w:eastAsia="方正书宋简体" w:hAnsi="宋体"/>
          <w:sz w:val="18"/>
          <w:szCs w:val="18"/>
        </w:rPr>
      </w:pPr>
      <w:r>
        <w:rPr>
          <w:rFonts w:ascii="方正书宋简体" w:eastAsia="方正书宋简体" w:hAnsi="宋体" w:hint="eastAsia"/>
          <w:sz w:val="18"/>
          <w:szCs w:val="18"/>
        </w:rPr>
        <w:t>3. 由承检方代为确定检验方法或需要偏离原定的检验方法时，承检方需将代为确定的检验方法或所需的偏离及时通知委托方，并得到委托方的确认后方可执行。</w:t>
      </w:r>
    </w:p>
    <w:p w:rsidR="0050151A" w:rsidRDefault="0050151A" w:rsidP="0050151A">
      <w:pPr>
        <w:spacing w:line="360" w:lineRule="exact"/>
        <w:ind w:leftChars="-51" w:left="-107" w:firstLineChars="200" w:firstLine="360"/>
        <w:rPr>
          <w:rFonts w:ascii="方正书宋简体" w:eastAsia="方正书宋简体" w:hAnsi="宋体"/>
          <w:sz w:val="18"/>
          <w:szCs w:val="18"/>
        </w:rPr>
      </w:pPr>
      <w:r>
        <w:rPr>
          <w:rFonts w:ascii="方正书宋简体" w:eastAsia="方正书宋简体" w:hAnsi="宋体" w:hint="eastAsia"/>
          <w:sz w:val="18"/>
          <w:szCs w:val="18"/>
        </w:rPr>
        <w:t>4. 承检方按委托方要求发放检验报告。委托方自取或委托他人代取检验报告，应当凭本合同（原件）领取检验报告。若本合同遗失，可凭委托方介绍信及领取人的个人身份证原件（用于出示）及复印件（留存承检方）领取检验报告。</w:t>
      </w:r>
    </w:p>
    <w:p w:rsidR="0050151A" w:rsidRDefault="0050151A" w:rsidP="0050151A">
      <w:pPr>
        <w:spacing w:line="360" w:lineRule="exact"/>
        <w:ind w:leftChars="-51" w:left="-107" w:firstLineChars="200" w:firstLine="360"/>
        <w:rPr>
          <w:rFonts w:ascii="方正书宋简体" w:eastAsia="方正书宋简体" w:hAnsi="宋体"/>
          <w:sz w:val="18"/>
          <w:szCs w:val="18"/>
        </w:rPr>
      </w:pPr>
      <w:r>
        <w:rPr>
          <w:rFonts w:ascii="方正书宋简体" w:eastAsia="方正书宋简体" w:hAnsi="宋体" w:hint="eastAsia"/>
          <w:sz w:val="18"/>
          <w:szCs w:val="18"/>
        </w:rPr>
        <w:t>5. 样品生产单位及受检单位由委托方负责确认的委托合同，如生产单位及受检单位信息不真实，由此引起的法律责任由委托方承担。由承检单位负责确认生产单位和受检单位的委托合同，承检方应保证生产单位及受检单位信息真实，并承担相应的法律责任。</w:t>
      </w:r>
    </w:p>
    <w:p w:rsidR="0050151A" w:rsidRDefault="0050151A" w:rsidP="0050151A">
      <w:pPr>
        <w:spacing w:line="360" w:lineRule="exact"/>
        <w:ind w:leftChars="-44" w:left="-92" w:rightChars="-52" w:right="-109" w:firstLineChars="200" w:firstLine="360"/>
        <w:rPr>
          <w:rFonts w:ascii="方正书宋简体" w:eastAsia="方正书宋简体" w:hAnsi="宋体"/>
          <w:sz w:val="18"/>
          <w:szCs w:val="18"/>
        </w:rPr>
      </w:pPr>
      <w:r>
        <w:rPr>
          <w:rFonts w:ascii="方正书宋简体" w:eastAsia="方正书宋简体" w:hAnsi="宋体" w:hint="eastAsia"/>
          <w:sz w:val="18"/>
          <w:szCs w:val="18"/>
        </w:rPr>
        <w:t>6. 委托方对检验结果有异议的，应在接到检验结果之日起15日内对承检方书面提出异议申诉，办理复检手续，预付复检费用，承检方应尽快安排复检，复检结果证明原检验结果有误，承检方负责更改原检验报告，退还复检费用，复检结果证明原检验结果无误，承检方书面通知委托方，收取复检费用。对不可重复性试验不进行复检。</w:t>
      </w:r>
    </w:p>
    <w:p w:rsidR="0050151A" w:rsidRDefault="0050151A" w:rsidP="0050151A">
      <w:pPr>
        <w:spacing w:line="360" w:lineRule="exact"/>
        <w:ind w:leftChars="-44" w:left="-92" w:firstLineChars="200" w:firstLine="360"/>
        <w:rPr>
          <w:rFonts w:ascii="方正书宋简体" w:eastAsia="方正书宋简体" w:hAnsi="宋体"/>
          <w:sz w:val="18"/>
          <w:szCs w:val="18"/>
        </w:rPr>
      </w:pPr>
      <w:r>
        <w:rPr>
          <w:rFonts w:ascii="方正书宋简体" w:eastAsia="方正书宋简体" w:hAnsi="宋体" w:hint="eastAsia"/>
          <w:sz w:val="18"/>
          <w:szCs w:val="18"/>
        </w:rPr>
        <w:t>7. 委托方委托检验时应按规定提供备样并封存在承检单位，对未提供备样并封存在承检单位的委托检验，承检方不承认异议申诉的复检结果。</w:t>
      </w:r>
    </w:p>
    <w:p w:rsidR="0050151A" w:rsidRDefault="0050151A" w:rsidP="0050151A">
      <w:pPr>
        <w:spacing w:line="360" w:lineRule="exact"/>
        <w:ind w:leftChars="-51" w:left="-107" w:firstLineChars="200" w:firstLine="360"/>
        <w:rPr>
          <w:rFonts w:ascii="方正书宋简体" w:eastAsia="方正书宋简体" w:hAnsi="宋体"/>
          <w:sz w:val="18"/>
          <w:szCs w:val="18"/>
        </w:rPr>
      </w:pPr>
      <w:r>
        <w:rPr>
          <w:rFonts w:ascii="方正书宋简体" w:eastAsia="方正书宋简体" w:hAnsi="宋体" w:hint="eastAsia"/>
          <w:sz w:val="18"/>
          <w:szCs w:val="18"/>
        </w:rPr>
        <w:t>8. 对检验合同内容的变更可用书面或电话、电邮方式进行，所有合同变更均需保存书面记录，合同变更双方确认生效后即按更改合同执行。</w:t>
      </w:r>
    </w:p>
    <w:p w:rsidR="0050151A" w:rsidRDefault="0050151A" w:rsidP="0050151A">
      <w:pPr>
        <w:spacing w:line="360" w:lineRule="exact"/>
        <w:ind w:leftChars="-51" w:left="-107" w:firstLineChars="200" w:firstLine="360"/>
        <w:rPr>
          <w:rFonts w:ascii="方正书宋简体" w:eastAsia="方正书宋简体" w:hAnsi="宋体"/>
          <w:sz w:val="18"/>
          <w:szCs w:val="18"/>
        </w:rPr>
      </w:pPr>
      <w:r>
        <w:rPr>
          <w:rFonts w:ascii="方正书宋简体" w:eastAsia="方正书宋简体" w:hAnsi="宋体" w:hint="eastAsia"/>
          <w:sz w:val="18"/>
          <w:szCs w:val="18"/>
        </w:rPr>
        <w:t>9. 委托方不得利用检验报告进行非法活动，不得私自涂改、变造报告形式和内容。对由上述行为而造成的一切后果承检方均不负任何法律责任，并保留追究相关方责任的权利。</w:t>
      </w:r>
    </w:p>
    <w:p w:rsidR="0050151A" w:rsidRDefault="0050151A" w:rsidP="0050151A">
      <w:pPr>
        <w:spacing w:line="360" w:lineRule="exact"/>
        <w:ind w:leftChars="-51" w:left="-107" w:firstLineChars="200" w:firstLine="360"/>
        <w:rPr>
          <w:rFonts w:ascii="方正书宋简体" w:eastAsia="方正书宋简体" w:hAnsi="宋体"/>
          <w:sz w:val="18"/>
          <w:szCs w:val="18"/>
        </w:rPr>
      </w:pPr>
      <w:r>
        <w:rPr>
          <w:rFonts w:ascii="方正书宋简体" w:eastAsia="方正书宋简体" w:hAnsi="宋体" w:hint="eastAsia"/>
          <w:sz w:val="18"/>
          <w:szCs w:val="18"/>
        </w:rPr>
        <w:t>10. 委托方所需的检验报告应在本合同中予以声明。报告一经发送，委托方要求追加检验报告的，应当缴纳追加报告费用，由承检方调取存档报告复印后加盖承检方检验专用红章。加盖承检方检验专用红章的报告复印件与原件效力相同。对复印后未加盖承检方红章的检验报告，承检方一律不予认可。</w:t>
      </w:r>
    </w:p>
    <w:p w:rsidR="0050151A" w:rsidRDefault="0050151A" w:rsidP="0050151A">
      <w:pPr>
        <w:spacing w:line="360" w:lineRule="exact"/>
        <w:ind w:leftChars="-51" w:left="-107" w:firstLineChars="200" w:firstLine="360"/>
        <w:rPr>
          <w:rFonts w:ascii="方正书宋简体" w:eastAsia="方正书宋简体" w:hAnsi="宋体"/>
          <w:sz w:val="18"/>
          <w:szCs w:val="18"/>
        </w:rPr>
      </w:pPr>
      <w:r>
        <w:rPr>
          <w:rFonts w:ascii="方正书宋简体" w:eastAsia="方正书宋简体" w:hAnsi="宋体" w:hint="eastAsia"/>
          <w:sz w:val="18"/>
          <w:szCs w:val="18"/>
        </w:rPr>
        <w:t>11. 承检方作为具有独立法人资格的第三方公正权威检验机构，所出具的检验报告完全基于其第三方公正立场，不受其它方面的干预和影响。承检方对检验结果负责，对涉及委托方的技术秘密、商业秘密等均承诺予以严格保密。</w:t>
      </w:r>
    </w:p>
    <w:p w:rsidR="0050151A" w:rsidRDefault="0050151A" w:rsidP="0050151A">
      <w:pPr>
        <w:spacing w:line="360" w:lineRule="exact"/>
        <w:ind w:leftChars="-51" w:left="-107" w:rightChars="-59" w:right="-124" w:firstLineChars="200" w:firstLine="360"/>
        <w:rPr>
          <w:rFonts w:ascii="方正书宋简体" w:eastAsia="方正书宋简体" w:hAnsi="宋体"/>
          <w:sz w:val="18"/>
          <w:szCs w:val="18"/>
        </w:rPr>
      </w:pPr>
      <w:r>
        <w:rPr>
          <w:rFonts w:ascii="方正书宋简体" w:eastAsia="方正书宋简体" w:hAnsi="宋体" w:hint="eastAsia"/>
          <w:sz w:val="18"/>
          <w:szCs w:val="18"/>
        </w:rPr>
        <w:t>12. 因灾害、事故等人力所不可抗拒的情况而造成样品损坏或遗失的，承检方不对样品的损坏、遗失及因此而造成的检验结果偏离负责，并可根据需要变更或解除本检验合同。</w:t>
      </w:r>
    </w:p>
    <w:p w:rsidR="0050151A" w:rsidRDefault="0050151A" w:rsidP="0050151A">
      <w:pPr>
        <w:spacing w:line="360" w:lineRule="exact"/>
        <w:ind w:leftChars="-51" w:left="-107" w:rightChars="-59" w:right="-124" w:firstLineChars="200" w:firstLine="360"/>
        <w:rPr>
          <w:rFonts w:ascii="方正书宋简体" w:eastAsia="方正书宋简体" w:hAnsi="宋体"/>
          <w:sz w:val="18"/>
          <w:szCs w:val="18"/>
        </w:rPr>
      </w:pPr>
      <w:r>
        <w:rPr>
          <w:rFonts w:ascii="方正书宋简体" w:eastAsia="方正书宋简体" w:hAnsi="宋体" w:hint="eastAsia"/>
          <w:sz w:val="18"/>
          <w:szCs w:val="18"/>
        </w:rPr>
        <w:t>13. 因样品库存量有限，特此声明：承检方义务保管检验样品的期限为自受理样品之日起至检验报告领取或发送之日后15天止。</w:t>
      </w:r>
    </w:p>
    <w:p w:rsidR="0050151A" w:rsidRDefault="0050151A" w:rsidP="0050151A">
      <w:pPr>
        <w:spacing w:line="360" w:lineRule="exact"/>
        <w:ind w:leftChars="-51" w:left="-107" w:rightChars="-59" w:right="-124" w:firstLineChars="200" w:firstLine="360"/>
        <w:rPr>
          <w:rFonts w:ascii="方正书宋简体" w:eastAsia="方正书宋简体" w:hAnsi="宋体"/>
          <w:sz w:val="18"/>
          <w:szCs w:val="18"/>
        </w:rPr>
      </w:pPr>
      <w:r>
        <w:rPr>
          <w:rFonts w:ascii="方正书宋简体" w:eastAsia="方正书宋简体" w:hAnsi="宋体" w:hint="eastAsia"/>
          <w:sz w:val="18"/>
          <w:szCs w:val="18"/>
        </w:rPr>
        <w:t>14. 本合同一式两份，承检方和委托方各执一份。</w:t>
      </w:r>
    </w:p>
    <w:p w:rsidR="0050151A" w:rsidRDefault="0050151A" w:rsidP="0050151A">
      <w:pPr>
        <w:spacing w:line="0" w:lineRule="atLeast"/>
        <w:rPr>
          <w:rFonts w:ascii="方正书宋简体" w:eastAsia="方正书宋简体" w:hAnsi="宋体"/>
          <w:sz w:val="18"/>
          <w:szCs w:val="18"/>
        </w:rPr>
      </w:pPr>
    </w:p>
    <w:p w:rsidR="0050151A" w:rsidRDefault="0050151A" w:rsidP="0050151A">
      <w:pPr>
        <w:spacing w:line="0" w:lineRule="atLeast"/>
        <w:rPr>
          <w:rFonts w:ascii="微软雅黑" w:hAnsi="微软雅黑"/>
          <w:szCs w:val="21"/>
        </w:rPr>
      </w:pPr>
    </w:p>
    <w:tbl>
      <w:tblPr>
        <w:tblW w:w="0" w:type="auto"/>
        <w:jc w:val="center"/>
        <w:tblLook w:val="0000"/>
      </w:tblPr>
      <w:tblGrid>
        <w:gridCol w:w="5950"/>
        <w:gridCol w:w="3685"/>
      </w:tblGrid>
      <w:tr w:rsidR="0050151A" w:rsidTr="0091308F">
        <w:trPr>
          <w:trHeight w:val="1488"/>
          <w:jc w:val="center"/>
        </w:trPr>
        <w:tc>
          <w:tcPr>
            <w:tcW w:w="5950" w:type="dxa"/>
            <w:vAlign w:val="center"/>
          </w:tcPr>
          <w:p w:rsidR="0050151A" w:rsidRDefault="0050151A" w:rsidP="0091308F">
            <w:pPr>
              <w:spacing w:line="320" w:lineRule="exact"/>
              <w:rPr>
                <w:rFonts w:ascii="黑体" w:eastAsia="黑体" w:hAnsi="黑体"/>
                <w:sz w:val="18"/>
                <w:szCs w:val="18"/>
              </w:rPr>
            </w:pPr>
            <w:r>
              <w:rPr>
                <w:rFonts w:ascii="黑体" w:eastAsia="黑体" w:hAnsi="黑体" w:hint="eastAsia"/>
                <w:sz w:val="18"/>
                <w:szCs w:val="18"/>
              </w:rPr>
              <w:t>国家特种劳动防护用品质量监督检验中心（江苏）</w:t>
            </w:r>
          </w:p>
          <w:p w:rsidR="0050151A" w:rsidRDefault="0050151A" w:rsidP="0091308F">
            <w:pPr>
              <w:spacing w:line="320" w:lineRule="exact"/>
              <w:rPr>
                <w:rFonts w:ascii="黑体" w:eastAsia="黑体" w:hAnsi="黑体"/>
                <w:sz w:val="18"/>
                <w:szCs w:val="18"/>
              </w:rPr>
            </w:pPr>
            <w:r>
              <w:rPr>
                <w:rFonts w:ascii="黑体" w:eastAsia="黑体" w:hAnsi="黑体" w:hint="eastAsia"/>
                <w:sz w:val="18"/>
                <w:szCs w:val="18"/>
              </w:rPr>
              <w:t>江苏省特种安全防护产品质量监督检验中心</w:t>
            </w:r>
          </w:p>
          <w:p w:rsidR="0050151A" w:rsidRDefault="0050151A" w:rsidP="0091308F">
            <w:pPr>
              <w:spacing w:line="320" w:lineRule="exact"/>
              <w:rPr>
                <w:rFonts w:ascii="黑体" w:eastAsia="黑体" w:hAnsi="黑体"/>
                <w:sz w:val="18"/>
                <w:szCs w:val="18"/>
              </w:rPr>
            </w:pPr>
            <w:r>
              <w:rPr>
                <w:rFonts w:ascii="黑体" w:eastAsia="黑体" w:hAnsi="黑体" w:hint="eastAsia"/>
                <w:sz w:val="18"/>
                <w:szCs w:val="18"/>
              </w:rPr>
              <w:t>地址：江苏省泰州市高港区临港经济园临港大道166号</w:t>
            </w:r>
          </w:p>
          <w:p w:rsidR="0050151A" w:rsidRDefault="0050151A" w:rsidP="0091308F">
            <w:pPr>
              <w:spacing w:line="320" w:lineRule="exact"/>
              <w:rPr>
                <w:rFonts w:ascii="黑体" w:eastAsia="黑体" w:hAnsi="黑体"/>
                <w:sz w:val="18"/>
                <w:szCs w:val="18"/>
              </w:rPr>
            </w:pPr>
            <w:r>
              <w:rPr>
                <w:rFonts w:ascii="黑体" w:eastAsia="黑体" w:hAnsi="黑体" w:hint="eastAsia"/>
                <w:sz w:val="18"/>
                <w:szCs w:val="18"/>
              </w:rPr>
              <w:t>邮编：225300</w:t>
            </w:r>
          </w:p>
          <w:p w:rsidR="0050151A" w:rsidRDefault="0050151A" w:rsidP="0091308F">
            <w:pPr>
              <w:spacing w:line="320" w:lineRule="exact"/>
              <w:rPr>
                <w:rFonts w:ascii="黑体" w:eastAsia="黑体" w:hAnsi="黑体"/>
                <w:sz w:val="18"/>
                <w:szCs w:val="18"/>
              </w:rPr>
            </w:pPr>
            <w:r>
              <w:rPr>
                <w:rFonts w:ascii="黑体" w:eastAsia="黑体" w:hAnsi="黑体" w:hint="eastAsia"/>
                <w:sz w:val="18"/>
                <w:szCs w:val="18"/>
              </w:rPr>
              <w:t>电话：0523-86989959、0523-86989939</w:t>
            </w:r>
          </w:p>
          <w:p w:rsidR="0050151A" w:rsidRDefault="0050151A" w:rsidP="0091308F">
            <w:pPr>
              <w:spacing w:line="320" w:lineRule="exact"/>
              <w:rPr>
                <w:rFonts w:ascii="黑体" w:eastAsia="黑体" w:hAnsi="黑体"/>
                <w:spacing w:val="14"/>
                <w:sz w:val="18"/>
                <w:szCs w:val="18"/>
              </w:rPr>
            </w:pPr>
            <w:r>
              <w:rPr>
                <w:rFonts w:ascii="黑体" w:eastAsia="黑体" w:hAnsi="黑体" w:hint="eastAsia"/>
                <w:sz w:val="18"/>
                <w:szCs w:val="18"/>
              </w:rPr>
              <w:t>网址：</w:t>
            </w:r>
            <w:r w:rsidRPr="0050151A">
              <w:rPr>
                <w:rFonts w:ascii="黑体" w:eastAsia="黑体" w:hAnsi="黑体"/>
                <w:sz w:val="18"/>
                <w:szCs w:val="18"/>
              </w:rPr>
              <w:t>http://tfzx.scjgj.taizhou.gov.cn/</w:t>
            </w:r>
          </w:p>
        </w:tc>
        <w:tc>
          <w:tcPr>
            <w:tcW w:w="3685" w:type="dxa"/>
            <w:vAlign w:val="center"/>
          </w:tcPr>
          <w:p w:rsidR="0050151A" w:rsidRDefault="0050151A" w:rsidP="0091308F">
            <w:pPr>
              <w:spacing w:line="320" w:lineRule="exact"/>
              <w:rPr>
                <w:rFonts w:ascii="黑体" w:eastAsia="黑体" w:hAnsi="黑体"/>
                <w:sz w:val="18"/>
                <w:szCs w:val="18"/>
              </w:rPr>
            </w:pPr>
            <w:r>
              <w:rPr>
                <w:rFonts w:ascii="黑体" w:eastAsia="黑体" w:hAnsi="黑体" w:hint="eastAsia"/>
                <w:sz w:val="18"/>
                <w:szCs w:val="18"/>
              </w:rPr>
              <w:t>汇款信息：</w:t>
            </w:r>
          </w:p>
          <w:p w:rsidR="0050151A" w:rsidRDefault="0050151A" w:rsidP="0091308F">
            <w:pPr>
              <w:spacing w:line="320" w:lineRule="exact"/>
              <w:rPr>
                <w:rFonts w:ascii="黑体" w:eastAsia="黑体" w:hAnsi="黑体" w:hint="eastAsia"/>
                <w:sz w:val="18"/>
                <w:szCs w:val="18"/>
              </w:rPr>
            </w:pPr>
            <w:r w:rsidRPr="00A75EE5">
              <w:rPr>
                <w:rFonts w:ascii="黑体" w:eastAsia="黑体" w:hAnsi="黑体" w:hint="eastAsia"/>
                <w:sz w:val="18"/>
                <w:szCs w:val="18"/>
              </w:rPr>
              <w:t>账户名称：泰州市财政局</w:t>
            </w:r>
          </w:p>
          <w:p w:rsidR="0050151A" w:rsidRDefault="0050151A" w:rsidP="0091308F">
            <w:pPr>
              <w:spacing w:line="320" w:lineRule="exact"/>
              <w:rPr>
                <w:rFonts w:ascii="黑体" w:eastAsia="黑体" w:hAnsi="黑体" w:hint="eastAsia"/>
                <w:sz w:val="18"/>
                <w:szCs w:val="18"/>
              </w:rPr>
            </w:pPr>
            <w:r w:rsidRPr="00A75EE5">
              <w:rPr>
                <w:rFonts w:ascii="黑体" w:eastAsia="黑体" w:hAnsi="黑体" w:hint="eastAsia"/>
                <w:sz w:val="18"/>
                <w:szCs w:val="18"/>
              </w:rPr>
              <w:t>开 户 行：中国工商银行股份有限公司泰州凤凰支行</w:t>
            </w:r>
          </w:p>
          <w:p w:rsidR="0050151A" w:rsidRDefault="0050151A" w:rsidP="0091308F">
            <w:pPr>
              <w:spacing w:line="320" w:lineRule="exact"/>
              <w:rPr>
                <w:rFonts w:ascii="黑体" w:eastAsia="黑体" w:hAnsi="黑体" w:hint="eastAsia"/>
                <w:sz w:val="18"/>
                <w:szCs w:val="18"/>
              </w:rPr>
            </w:pPr>
            <w:r w:rsidRPr="00A75EE5">
              <w:rPr>
                <w:rFonts w:ascii="黑体" w:eastAsia="黑体" w:hAnsi="黑体" w:hint="eastAsia"/>
                <w:sz w:val="18"/>
                <w:szCs w:val="18"/>
              </w:rPr>
              <w:t>行    号：102312802861</w:t>
            </w:r>
          </w:p>
          <w:p w:rsidR="0050151A" w:rsidRDefault="0050151A" w:rsidP="0091308F">
            <w:pPr>
              <w:spacing w:line="320" w:lineRule="exact"/>
              <w:rPr>
                <w:rFonts w:ascii="黑体" w:eastAsia="黑体" w:hAnsi="黑体" w:hint="eastAsia"/>
                <w:sz w:val="18"/>
                <w:szCs w:val="18"/>
              </w:rPr>
            </w:pPr>
            <w:r w:rsidRPr="00A75EE5">
              <w:rPr>
                <w:rFonts w:ascii="黑体" w:eastAsia="黑体" w:hAnsi="黑体" w:hint="eastAsia"/>
                <w:sz w:val="18"/>
                <w:szCs w:val="18"/>
              </w:rPr>
              <w:t>账    号：1115020919000099956</w:t>
            </w:r>
          </w:p>
          <w:p w:rsidR="0050151A" w:rsidRDefault="0050151A" w:rsidP="0091308F">
            <w:pPr>
              <w:spacing w:line="320" w:lineRule="exact"/>
              <w:rPr>
                <w:rFonts w:ascii="黑体" w:eastAsia="黑体" w:hAnsi="黑体"/>
                <w:spacing w:val="14"/>
                <w:sz w:val="18"/>
                <w:szCs w:val="18"/>
              </w:rPr>
            </w:pPr>
            <w:r w:rsidRPr="00A75EE5">
              <w:rPr>
                <w:rFonts w:ascii="黑体" w:eastAsia="黑体" w:hAnsi="黑体" w:hint="eastAsia"/>
                <w:sz w:val="18"/>
                <w:szCs w:val="18"/>
              </w:rPr>
              <w:t>汇款用途里注明：江苏省特防中心检测费</w:t>
            </w:r>
          </w:p>
        </w:tc>
      </w:tr>
    </w:tbl>
    <w:p w:rsidR="0050151A" w:rsidRDefault="0050151A" w:rsidP="0050151A">
      <w:pPr>
        <w:spacing w:line="0" w:lineRule="atLeast"/>
        <w:rPr>
          <w:rFonts w:ascii="微软雅黑" w:eastAsia="微软雅黑" w:hAnsi="微软雅黑"/>
          <w:sz w:val="18"/>
          <w:szCs w:val="18"/>
        </w:rPr>
      </w:pPr>
    </w:p>
    <w:p w:rsidR="00F91460" w:rsidRPr="0050151A" w:rsidRDefault="00F91460">
      <w:pPr>
        <w:rPr>
          <w:rFonts w:ascii="方正楷体_GBK" w:eastAsia="方正楷体_GBK" w:hAnsi="楷体" w:hint="eastAsia"/>
          <w:bCs/>
          <w:color w:val="000000" w:themeColor="text1"/>
          <w:sz w:val="15"/>
          <w:szCs w:val="15"/>
        </w:rPr>
      </w:pPr>
    </w:p>
    <w:sectPr w:rsidR="00F91460" w:rsidRPr="0050151A">
      <w:pgSz w:w="11906" w:h="16838"/>
      <w:pgMar w:top="567" w:right="720" w:bottom="567"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C79" w:rsidRDefault="00661C79" w:rsidP="00B15E70">
      <w:r>
        <w:separator/>
      </w:r>
    </w:p>
  </w:endnote>
  <w:endnote w:type="continuationSeparator" w:id="1">
    <w:p w:rsidR="00661C79" w:rsidRDefault="00661C79" w:rsidP="00B15E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黑体简体">
    <w:altName w:val="Arial Unicode MS"/>
    <w:charset w:val="86"/>
    <w:family w:val="script"/>
    <w:pitch w:val="default"/>
    <w:sig w:usb0="00000000" w:usb1="00000000" w:usb2="00000010" w:usb3="00000000" w:csb0="00040000" w:csb1="00000000"/>
  </w:font>
  <w:font w:name="方正书宋简体">
    <w:altName w:val="Arial Unicode MS"/>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C79" w:rsidRDefault="00661C79" w:rsidP="00B15E70">
      <w:r>
        <w:separator/>
      </w:r>
    </w:p>
  </w:footnote>
  <w:footnote w:type="continuationSeparator" w:id="1">
    <w:p w:rsidR="00661C79" w:rsidRDefault="00661C79" w:rsidP="00B15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DCB7"/>
    <w:multiLevelType w:val="singleLevel"/>
    <w:tmpl w:val="04B0DCB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C06448"/>
    <w:rsid w:val="001D75A0"/>
    <w:rsid w:val="002926DE"/>
    <w:rsid w:val="004653E3"/>
    <w:rsid w:val="0050151A"/>
    <w:rsid w:val="006245ED"/>
    <w:rsid w:val="00642B47"/>
    <w:rsid w:val="006530ED"/>
    <w:rsid w:val="00661C79"/>
    <w:rsid w:val="007F30EE"/>
    <w:rsid w:val="00831A23"/>
    <w:rsid w:val="00AC1C91"/>
    <w:rsid w:val="00B15E70"/>
    <w:rsid w:val="00C16B17"/>
    <w:rsid w:val="00F91460"/>
    <w:rsid w:val="02C86B43"/>
    <w:rsid w:val="0DC06448"/>
    <w:rsid w:val="0FE51539"/>
    <w:rsid w:val="10A01427"/>
    <w:rsid w:val="11487209"/>
    <w:rsid w:val="1229421C"/>
    <w:rsid w:val="126A1F3E"/>
    <w:rsid w:val="14D750FA"/>
    <w:rsid w:val="1B8A38EC"/>
    <w:rsid w:val="205B1F35"/>
    <w:rsid w:val="326E3D1E"/>
    <w:rsid w:val="331C4E2B"/>
    <w:rsid w:val="37976235"/>
    <w:rsid w:val="434660EA"/>
    <w:rsid w:val="438B6813"/>
    <w:rsid w:val="453063D3"/>
    <w:rsid w:val="4EEE1B15"/>
    <w:rsid w:val="5A25313F"/>
    <w:rsid w:val="5D7B13CF"/>
    <w:rsid w:val="5F1A54F2"/>
    <w:rsid w:val="60B42E05"/>
    <w:rsid w:val="675A6A3C"/>
    <w:rsid w:val="756676CC"/>
    <w:rsid w:val="770505A6"/>
    <w:rsid w:val="78742D90"/>
    <w:rsid w:val="7979009B"/>
    <w:rsid w:val="7F092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B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16B17"/>
    <w:pPr>
      <w:tabs>
        <w:tab w:val="center" w:pos="4153"/>
        <w:tab w:val="right" w:pos="8306"/>
      </w:tabs>
      <w:snapToGrid w:val="0"/>
      <w:jc w:val="left"/>
    </w:pPr>
    <w:rPr>
      <w:sz w:val="18"/>
    </w:rPr>
  </w:style>
  <w:style w:type="paragraph" w:styleId="a4">
    <w:name w:val="header"/>
    <w:basedOn w:val="a"/>
    <w:qFormat/>
    <w:rsid w:val="00C16B1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rsid w:val="00C16B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C16B17"/>
    <w:rPr>
      <w:color w:val="0000FF"/>
      <w:u w:val="single"/>
    </w:rPr>
  </w:style>
  <w:style w:type="paragraph" w:styleId="a7">
    <w:name w:val="Balloon Text"/>
    <w:basedOn w:val="a"/>
    <w:link w:val="Char"/>
    <w:rsid w:val="00B15E70"/>
    <w:rPr>
      <w:sz w:val="18"/>
      <w:szCs w:val="18"/>
    </w:rPr>
  </w:style>
  <w:style w:type="character" w:customStyle="1" w:styleId="Char">
    <w:name w:val="批注框文本 Char"/>
    <w:basedOn w:val="a0"/>
    <w:link w:val="a7"/>
    <w:rsid w:val="00B15E70"/>
    <w:rPr>
      <w:kern w:val="2"/>
      <w:sz w:val="18"/>
      <w:szCs w:val="18"/>
    </w:rPr>
  </w:style>
</w:styles>
</file>

<file path=word/webSettings.xml><?xml version="1.0" encoding="utf-8"?>
<w:webSettings xmlns:r="http://schemas.openxmlformats.org/officeDocument/2006/relationships" xmlns:w="http://schemas.openxmlformats.org/wordprocessingml/2006/main">
  <w:divs>
    <w:div w:id="1382904572">
      <w:bodyDiv w:val="1"/>
      <w:marLeft w:val="0"/>
      <w:marRight w:val="0"/>
      <w:marTop w:val="0"/>
      <w:marBottom w:val="0"/>
      <w:divBdr>
        <w:top w:val="none" w:sz="0" w:space="0" w:color="auto"/>
        <w:left w:val="none" w:sz="0" w:space="0" w:color="auto"/>
        <w:bottom w:val="none" w:sz="0" w:space="0" w:color="auto"/>
        <w:right w:val="none" w:sz="0" w:space="0" w:color="auto"/>
      </w:divBdr>
    </w:div>
    <w:div w:id="1590387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2914;&#26524;&#24744;&#38656;&#35201;&#39564;&#36135;&#26816;&#27979;&#12289;&#26631;&#20934;&#21046;&#23450;&#31561;&#26381;&#21153;&#65292;&#35831;&#21457;&#37038;&#20214;&#33267;js_sspc@163.com&#12290;"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538</Words>
  <Characters>3069</Characters>
  <Application>Microsoft Office Word</Application>
  <DocSecurity>0</DocSecurity>
  <Lines>25</Lines>
  <Paragraphs>7</Paragraphs>
  <ScaleCrop>false</ScaleCrop>
  <Company>Microsoft</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全能</dc:creator>
  <cp:lastModifiedBy>Microsoft</cp:lastModifiedBy>
  <cp:revision>4</cp:revision>
  <dcterms:created xsi:type="dcterms:W3CDTF">2023-03-23T07:31:00Z</dcterms:created>
  <dcterms:modified xsi:type="dcterms:W3CDTF">2023-03-23T07:33:00Z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